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49676" w14:textId="77777777" w:rsidR="00A20206" w:rsidRPr="0003710C" w:rsidRDefault="00A20206" w:rsidP="00BD75A6">
      <w:pPr>
        <w:spacing w:line="360" w:lineRule="auto"/>
        <w:jc w:val="center"/>
        <w:rPr>
          <w:rFonts w:ascii="Arial" w:hAnsi="Arial" w:cs="Arial"/>
          <w:b/>
          <w:bCs/>
          <w:color w:val="405CA1"/>
        </w:rPr>
      </w:pPr>
      <w:r w:rsidRPr="0003710C">
        <w:rPr>
          <w:rFonts w:ascii="Arial" w:hAnsi="Arial" w:cs="Arial"/>
          <w:color w:val="405CA1"/>
        </w:rPr>
        <w:t>PREGÃO</w:t>
      </w:r>
    </w:p>
    <w:p w14:paraId="20FD2461" w14:textId="77777777" w:rsidR="00A20206" w:rsidRPr="0003710C" w:rsidRDefault="00A20206" w:rsidP="00BD75A6">
      <w:pPr>
        <w:spacing w:line="360" w:lineRule="auto"/>
        <w:jc w:val="center"/>
        <w:rPr>
          <w:rFonts w:ascii="Arial" w:hAnsi="Arial" w:cs="Arial"/>
          <w:b/>
          <w:bCs/>
          <w:color w:val="405CA1"/>
        </w:rPr>
      </w:pPr>
      <w:r w:rsidRPr="0003710C">
        <w:rPr>
          <w:rFonts w:ascii="Arial" w:hAnsi="Arial" w:cs="Arial"/>
          <w:color w:val="405CA1"/>
        </w:rPr>
        <w:t>ELETRÔNICO</w:t>
      </w:r>
    </w:p>
    <w:p w14:paraId="2A696C4A" w14:textId="472959E2" w:rsidR="00A20206" w:rsidRPr="0003710C" w:rsidRDefault="00A20206" w:rsidP="00BD75A6">
      <w:pPr>
        <w:spacing w:line="360" w:lineRule="auto"/>
        <w:jc w:val="center"/>
        <w:rPr>
          <w:rFonts w:ascii="Arial" w:hAnsi="Arial" w:cs="Arial"/>
          <w:b/>
          <w:bCs/>
          <w:color w:val="405CA1"/>
        </w:rPr>
      </w:pPr>
      <w:r w:rsidRPr="0003710C">
        <w:rPr>
          <w:rFonts w:ascii="Arial" w:hAnsi="Arial" w:cs="Arial"/>
          <w:b/>
          <w:bCs/>
          <w:color w:val="405CA1"/>
        </w:rPr>
        <w:t>90</w:t>
      </w:r>
      <w:r w:rsidR="0003710C" w:rsidRPr="0003710C">
        <w:rPr>
          <w:rFonts w:ascii="Arial" w:hAnsi="Arial" w:cs="Arial"/>
          <w:b/>
          <w:bCs/>
          <w:color w:val="405CA1"/>
        </w:rPr>
        <w:t>038</w:t>
      </w:r>
      <w:r w:rsidR="00D60BAD" w:rsidRPr="0003710C">
        <w:rPr>
          <w:rFonts w:ascii="Arial" w:hAnsi="Arial" w:cs="Arial"/>
          <w:b/>
          <w:bCs/>
          <w:color w:val="405CA1"/>
        </w:rPr>
        <w:t>/</w:t>
      </w:r>
      <w:r w:rsidRPr="0003710C">
        <w:rPr>
          <w:rFonts w:ascii="Arial" w:hAnsi="Arial" w:cs="Arial"/>
          <w:b/>
          <w:bCs/>
          <w:color w:val="405CA1"/>
        </w:rPr>
        <w:t>202</w:t>
      </w:r>
      <w:r w:rsidR="00E6768D" w:rsidRPr="0003710C">
        <w:rPr>
          <w:rFonts w:ascii="Arial" w:hAnsi="Arial" w:cs="Arial"/>
          <w:b/>
          <w:bCs/>
          <w:color w:val="405CA1"/>
        </w:rPr>
        <w:t>5</w:t>
      </w:r>
    </w:p>
    <w:p w14:paraId="296C1E90" w14:textId="77777777" w:rsidR="00A20206" w:rsidRPr="0003710C" w:rsidRDefault="00A20206" w:rsidP="00BD75A6">
      <w:pPr>
        <w:spacing w:line="360" w:lineRule="auto"/>
        <w:rPr>
          <w:rFonts w:ascii="Arial" w:hAnsi="Arial" w:cs="Arial"/>
          <w:b/>
          <w:bCs/>
          <w:color w:val="405CA1"/>
        </w:rPr>
      </w:pPr>
    </w:p>
    <w:p w14:paraId="33DD3F53" w14:textId="77777777" w:rsidR="00A20206" w:rsidRPr="0003710C" w:rsidRDefault="00A20206" w:rsidP="00BD75A6">
      <w:pPr>
        <w:spacing w:line="360" w:lineRule="auto"/>
        <w:rPr>
          <w:rFonts w:ascii="Arial" w:hAnsi="Arial" w:cs="Arial"/>
          <w:b/>
          <w:bCs/>
          <w:color w:val="405CA1"/>
        </w:rPr>
      </w:pPr>
      <w:r w:rsidRPr="0003710C">
        <w:rPr>
          <w:rFonts w:ascii="Arial" w:hAnsi="Arial" w:cs="Arial"/>
          <w:b/>
          <w:bCs/>
          <w:color w:val="405CA1"/>
        </w:rPr>
        <w:t>CONTRATANTE (UASG)</w:t>
      </w:r>
    </w:p>
    <w:p w14:paraId="49D311CB" w14:textId="77777777" w:rsidR="00A20206" w:rsidRPr="0003710C" w:rsidRDefault="00A20206" w:rsidP="00BD75A6">
      <w:pPr>
        <w:spacing w:line="360" w:lineRule="auto"/>
        <w:rPr>
          <w:rFonts w:ascii="Arial" w:hAnsi="Arial" w:cs="Arial"/>
          <w:color w:val="5B5B5F"/>
        </w:rPr>
      </w:pPr>
      <w:r w:rsidRPr="0003710C">
        <w:rPr>
          <w:rFonts w:ascii="Arial" w:hAnsi="Arial" w:cs="Arial"/>
          <w:color w:val="5B5B5F"/>
        </w:rPr>
        <w:t>CENTRO DE REFER</w:t>
      </w:r>
      <w:r w:rsidR="001238C9" w:rsidRPr="0003710C">
        <w:rPr>
          <w:rFonts w:ascii="Arial" w:hAnsi="Arial" w:cs="Arial"/>
          <w:color w:val="5B5B5F"/>
        </w:rPr>
        <w:t>Ê</w:t>
      </w:r>
      <w:r w:rsidRPr="0003710C">
        <w:rPr>
          <w:rFonts w:ascii="Arial" w:hAnsi="Arial" w:cs="Arial"/>
          <w:color w:val="5B5B5F"/>
        </w:rPr>
        <w:t>NCIA E TREINAMENTO DST/AIDS</w:t>
      </w:r>
    </w:p>
    <w:p w14:paraId="30587979" w14:textId="77777777" w:rsidR="0003710C" w:rsidRDefault="0003710C" w:rsidP="00BD75A6">
      <w:pPr>
        <w:spacing w:line="360" w:lineRule="auto"/>
        <w:rPr>
          <w:rFonts w:ascii="Arial" w:hAnsi="Arial" w:cs="Arial"/>
          <w:b/>
          <w:bCs/>
          <w:color w:val="405CA1"/>
        </w:rPr>
      </w:pPr>
    </w:p>
    <w:p w14:paraId="5E843FFE" w14:textId="0CEE62FF" w:rsidR="00A20206" w:rsidRPr="0003710C" w:rsidRDefault="00A20206" w:rsidP="00BD75A6">
      <w:pPr>
        <w:spacing w:line="360" w:lineRule="auto"/>
        <w:rPr>
          <w:rFonts w:ascii="Arial" w:hAnsi="Arial" w:cs="Arial"/>
          <w:b/>
          <w:bCs/>
          <w:color w:val="5B5B5F"/>
        </w:rPr>
      </w:pPr>
      <w:r w:rsidRPr="0003710C">
        <w:rPr>
          <w:rFonts w:ascii="Arial" w:hAnsi="Arial" w:cs="Arial"/>
          <w:b/>
          <w:bCs/>
          <w:color w:val="405CA1"/>
        </w:rPr>
        <w:t>OBJETO</w:t>
      </w:r>
    </w:p>
    <w:p w14:paraId="1297D2F6" w14:textId="00EF56E5" w:rsidR="00A20206" w:rsidRPr="0003710C" w:rsidRDefault="000E11B7" w:rsidP="00BD75A6">
      <w:pPr>
        <w:spacing w:line="360" w:lineRule="auto"/>
        <w:jc w:val="both"/>
        <w:rPr>
          <w:rFonts w:ascii="Arial" w:hAnsi="Arial" w:cs="Arial"/>
          <w:color w:val="5B5B5F"/>
        </w:rPr>
      </w:pPr>
      <w:r w:rsidRPr="0003710C">
        <w:rPr>
          <w:rFonts w:ascii="Arial" w:hAnsi="Arial" w:cs="Arial"/>
          <w:color w:val="5B5B5F"/>
        </w:rPr>
        <w:t xml:space="preserve">AQUISIÇÃO DE </w:t>
      </w:r>
      <w:r w:rsidR="00DD3D82" w:rsidRPr="0003710C">
        <w:rPr>
          <w:rFonts w:ascii="Arial" w:hAnsi="Arial" w:cs="Arial"/>
          <w:color w:val="5B5B5F"/>
        </w:rPr>
        <w:t xml:space="preserve">INSUMOS DE </w:t>
      </w:r>
      <w:r w:rsidR="00BA7851" w:rsidRPr="0003710C">
        <w:rPr>
          <w:rFonts w:ascii="Arial" w:hAnsi="Arial" w:cs="Arial"/>
          <w:color w:val="5B5B5F"/>
        </w:rPr>
        <w:t>HIGIENE E LIMPEZA</w:t>
      </w:r>
      <w:r w:rsidR="005E27F8" w:rsidRPr="0003710C">
        <w:rPr>
          <w:rFonts w:ascii="Arial" w:hAnsi="Arial" w:cs="Arial"/>
          <w:color w:val="5B5B5F"/>
        </w:rPr>
        <w:t xml:space="preserve"> (</w:t>
      </w:r>
      <w:r w:rsidR="00BA7851" w:rsidRPr="0003710C">
        <w:rPr>
          <w:rFonts w:ascii="Arial" w:hAnsi="Arial" w:cs="Arial"/>
          <w:color w:val="5B5B5F"/>
        </w:rPr>
        <w:t>ÁLCOOL ETÍLICO 70% E OUTROS</w:t>
      </w:r>
      <w:r w:rsidR="00427FDF" w:rsidRPr="0003710C">
        <w:rPr>
          <w:rFonts w:ascii="Arial" w:hAnsi="Arial" w:cs="Arial"/>
          <w:color w:val="5B5B5F"/>
        </w:rPr>
        <w:t>)</w:t>
      </w:r>
      <w:proofErr w:type="gramStart"/>
      <w:r w:rsidR="00DE1229" w:rsidRPr="0003710C">
        <w:rPr>
          <w:rFonts w:ascii="Arial" w:hAnsi="Arial" w:cs="Arial"/>
          <w:color w:val="5B5B5F"/>
        </w:rPr>
        <w:t>, ENTREGA</w:t>
      </w:r>
      <w:proofErr w:type="gramEnd"/>
      <w:r w:rsidR="00DE1229" w:rsidRPr="0003710C">
        <w:rPr>
          <w:rFonts w:ascii="Arial" w:hAnsi="Arial" w:cs="Arial"/>
          <w:color w:val="5B5B5F"/>
        </w:rPr>
        <w:t xml:space="preserve"> IMEDIATA</w:t>
      </w:r>
    </w:p>
    <w:p w14:paraId="6584D91E" w14:textId="77777777" w:rsidR="002F62AD" w:rsidRPr="0003710C" w:rsidRDefault="002F62AD" w:rsidP="00BD75A6">
      <w:pPr>
        <w:spacing w:line="360" w:lineRule="auto"/>
        <w:rPr>
          <w:rFonts w:ascii="Arial" w:hAnsi="Arial" w:cs="Arial"/>
          <w:color w:val="5B5B5F"/>
        </w:rPr>
      </w:pPr>
    </w:p>
    <w:p w14:paraId="348A451E" w14:textId="77777777" w:rsidR="00A20206" w:rsidRPr="0003710C" w:rsidRDefault="00A20206" w:rsidP="00BD75A6">
      <w:pPr>
        <w:spacing w:line="360" w:lineRule="auto"/>
        <w:rPr>
          <w:rFonts w:ascii="Arial" w:hAnsi="Arial" w:cs="Arial"/>
          <w:b/>
          <w:bCs/>
          <w:color w:val="405CA1"/>
        </w:rPr>
      </w:pPr>
      <w:r w:rsidRPr="0003710C">
        <w:rPr>
          <w:rFonts w:ascii="Arial" w:hAnsi="Arial" w:cs="Arial"/>
          <w:b/>
          <w:bCs/>
          <w:color w:val="405CA1"/>
        </w:rPr>
        <w:t>VALOR TOTAL DA CONTRATAÇÃO</w:t>
      </w:r>
    </w:p>
    <w:p w14:paraId="378A54FC" w14:textId="77777777" w:rsidR="00A20206" w:rsidRPr="0003710C" w:rsidRDefault="00A20206" w:rsidP="00BD75A6">
      <w:pPr>
        <w:spacing w:line="360" w:lineRule="auto"/>
        <w:rPr>
          <w:rFonts w:ascii="Arial" w:hAnsi="Arial" w:cs="Arial"/>
          <w:b/>
          <w:bCs/>
          <w:color w:val="5B5B5F"/>
        </w:rPr>
      </w:pPr>
      <w:r w:rsidRPr="0003710C">
        <w:rPr>
          <w:rFonts w:ascii="Arial" w:hAnsi="Arial" w:cs="Arial"/>
          <w:b/>
          <w:bCs/>
          <w:color w:val="5B5B5F"/>
        </w:rPr>
        <w:t>SIGILOSO</w:t>
      </w:r>
    </w:p>
    <w:p w14:paraId="50EB0D28" w14:textId="77777777" w:rsidR="00A20206" w:rsidRPr="0003710C" w:rsidRDefault="00A20206" w:rsidP="00BD75A6">
      <w:pPr>
        <w:spacing w:line="360" w:lineRule="auto"/>
        <w:rPr>
          <w:rFonts w:ascii="Arial" w:hAnsi="Arial" w:cs="Arial"/>
          <w:b/>
          <w:bCs/>
          <w:color w:val="5B5B5F"/>
        </w:rPr>
      </w:pPr>
    </w:p>
    <w:p w14:paraId="7FB12C1F" w14:textId="77777777" w:rsidR="00A20206" w:rsidRPr="0003710C" w:rsidRDefault="00A20206" w:rsidP="00BD75A6">
      <w:pPr>
        <w:spacing w:line="360" w:lineRule="auto"/>
        <w:rPr>
          <w:rFonts w:ascii="Arial" w:hAnsi="Arial" w:cs="Arial"/>
          <w:b/>
          <w:bCs/>
          <w:color w:val="405CA1"/>
        </w:rPr>
      </w:pPr>
      <w:r w:rsidRPr="0003710C">
        <w:rPr>
          <w:rFonts w:ascii="Arial" w:hAnsi="Arial" w:cs="Arial"/>
          <w:b/>
          <w:bCs/>
          <w:color w:val="405CA1"/>
        </w:rPr>
        <w:t>DATA DA SESSÃO PÚBLICA</w:t>
      </w:r>
    </w:p>
    <w:p w14:paraId="4AF6A3C9" w14:textId="13A61BC0" w:rsidR="00A20206" w:rsidRPr="0003710C" w:rsidRDefault="00A20206" w:rsidP="00BD75A6">
      <w:pPr>
        <w:spacing w:line="360" w:lineRule="auto"/>
        <w:rPr>
          <w:rFonts w:ascii="Arial" w:hAnsi="Arial" w:cs="Arial"/>
          <w:color w:val="5B5B5F"/>
        </w:rPr>
      </w:pPr>
      <w:r w:rsidRPr="0003710C">
        <w:rPr>
          <w:rFonts w:ascii="Arial" w:hAnsi="Arial" w:cs="Arial"/>
          <w:color w:val="5B5B5F"/>
        </w:rPr>
        <w:t xml:space="preserve">Dia </w:t>
      </w:r>
      <w:r w:rsidR="00527902" w:rsidRPr="0003710C">
        <w:rPr>
          <w:rFonts w:ascii="Arial" w:hAnsi="Arial" w:cs="Arial"/>
          <w:color w:val="5B5B5F"/>
        </w:rPr>
        <w:t>28</w:t>
      </w:r>
      <w:r w:rsidR="00CB5B0A" w:rsidRPr="0003710C">
        <w:rPr>
          <w:rFonts w:ascii="Arial" w:hAnsi="Arial" w:cs="Arial"/>
          <w:color w:val="5B5B5F"/>
        </w:rPr>
        <w:t>/</w:t>
      </w:r>
      <w:r w:rsidR="00527902" w:rsidRPr="0003710C">
        <w:rPr>
          <w:rFonts w:ascii="Arial" w:hAnsi="Arial" w:cs="Arial"/>
          <w:color w:val="5B5B5F"/>
        </w:rPr>
        <w:t>05</w:t>
      </w:r>
      <w:r w:rsidR="002F6A13" w:rsidRPr="0003710C">
        <w:rPr>
          <w:rFonts w:ascii="Arial" w:hAnsi="Arial" w:cs="Arial"/>
          <w:color w:val="5B5B5F"/>
        </w:rPr>
        <w:t>/202</w:t>
      </w:r>
      <w:r w:rsidR="00DD3D82" w:rsidRPr="0003710C">
        <w:rPr>
          <w:rFonts w:ascii="Arial" w:hAnsi="Arial" w:cs="Arial"/>
          <w:color w:val="5B5B5F"/>
        </w:rPr>
        <w:t>6</w:t>
      </w:r>
      <w:r w:rsidRPr="0003710C">
        <w:rPr>
          <w:rFonts w:ascii="Arial" w:hAnsi="Arial" w:cs="Arial"/>
          <w:color w:val="5B5B5F"/>
        </w:rPr>
        <w:t xml:space="preserve"> às </w:t>
      </w:r>
      <w:r w:rsidR="00527902" w:rsidRPr="0003710C">
        <w:rPr>
          <w:rFonts w:ascii="Arial" w:hAnsi="Arial" w:cs="Arial"/>
          <w:color w:val="5B5B5F"/>
        </w:rPr>
        <w:t>9</w:t>
      </w:r>
      <w:r w:rsidRPr="0003710C">
        <w:rPr>
          <w:rFonts w:ascii="Arial" w:hAnsi="Arial" w:cs="Arial"/>
          <w:color w:val="5B5B5F"/>
        </w:rPr>
        <w:t>h</w:t>
      </w:r>
      <w:r w:rsidR="00527902" w:rsidRPr="0003710C">
        <w:rPr>
          <w:rFonts w:ascii="Arial" w:hAnsi="Arial" w:cs="Arial"/>
          <w:color w:val="5B5B5F"/>
        </w:rPr>
        <w:t>10</w:t>
      </w:r>
      <w:r w:rsidR="00CB5B0A" w:rsidRPr="0003710C">
        <w:rPr>
          <w:rFonts w:ascii="Arial" w:hAnsi="Arial" w:cs="Arial"/>
          <w:color w:val="5B5B5F"/>
        </w:rPr>
        <w:t>min</w:t>
      </w:r>
      <w:r w:rsidR="002F6A13" w:rsidRPr="0003710C">
        <w:rPr>
          <w:rFonts w:ascii="Arial" w:hAnsi="Arial" w:cs="Arial"/>
          <w:color w:val="5B5B5F"/>
        </w:rPr>
        <w:t>.</w:t>
      </w:r>
    </w:p>
    <w:p w14:paraId="72F6400A" w14:textId="77777777" w:rsidR="00A20206" w:rsidRPr="0003710C" w:rsidRDefault="00A20206" w:rsidP="00BD75A6">
      <w:pPr>
        <w:spacing w:line="360" w:lineRule="auto"/>
        <w:rPr>
          <w:rFonts w:ascii="Arial" w:hAnsi="Arial" w:cs="Arial"/>
          <w:b/>
          <w:bCs/>
          <w:color w:val="5B5B5F"/>
        </w:rPr>
      </w:pPr>
    </w:p>
    <w:p w14:paraId="6702E524" w14:textId="77777777" w:rsidR="00A20206" w:rsidRPr="0003710C" w:rsidRDefault="00A20206" w:rsidP="00BD75A6">
      <w:pPr>
        <w:spacing w:line="360" w:lineRule="auto"/>
        <w:jc w:val="both"/>
        <w:rPr>
          <w:rFonts w:ascii="Arial" w:hAnsi="Arial" w:cs="Arial"/>
          <w:caps/>
          <w:color w:val="0000FF"/>
        </w:rPr>
      </w:pPr>
      <w:r w:rsidRPr="0003710C">
        <w:rPr>
          <w:rFonts w:ascii="Arial" w:hAnsi="Arial" w:cs="Arial"/>
          <w:b/>
          <w:bCs/>
          <w:caps/>
          <w:color w:val="405CA1"/>
        </w:rPr>
        <w:t>Critério de Julgamento:</w:t>
      </w:r>
    </w:p>
    <w:p w14:paraId="751D7682" w14:textId="77777777" w:rsidR="00A20206" w:rsidRPr="0003710C" w:rsidRDefault="00A20206" w:rsidP="00BD75A6">
      <w:pPr>
        <w:spacing w:line="360" w:lineRule="auto"/>
        <w:jc w:val="both"/>
        <w:rPr>
          <w:rFonts w:ascii="Arial" w:hAnsi="Arial" w:cs="Arial"/>
        </w:rPr>
      </w:pPr>
      <w:r w:rsidRPr="0003710C">
        <w:rPr>
          <w:rFonts w:ascii="Arial" w:hAnsi="Arial" w:cs="Arial"/>
        </w:rPr>
        <w:t>MENOR PREÇO</w:t>
      </w:r>
    </w:p>
    <w:p w14:paraId="065850AB" w14:textId="77777777" w:rsidR="00A20206" w:rsidRPr="0003710C" w:rsidRDefault="00A20206" w:rsidP="00BD75A6">
      <w:pPr>
        <w:spacing w:line="360" w:lineRule="auto"/>
        <w:jc w:val="both"/>
        <w:rPr>
          <w:rFonts w:ascii="Arial" w:hAnsi="Arial" w:cs="Arial"/>
        </w:rPr>
      </w:pPr>
    </w:p>
    <w:p w14:paraId="051B51EB" w14:textId="77777777" w:rsidR="00A20206" w:rsidRPr="0003710C" w:rsidRDefault="00A20206" w:rsidP="00BD75A6">
      <w:pPr>
        <w:spacing w:line="360" w:lineRule="auto"/>
        <w:jc w:val="both"/>
        <w:rPr>
          <w:rFonts w:ascii="Arial" w:hAnsi="Arial" w:cs="Arial"/>
          <w:caps/>
        </w:rPr>
      </w:pPr>
      <w:r w:rsidRPr="0003710C">
        <w:rPr>
          <w:rFonts w:ascii="Arial" w:hAnsi="Arial" w:cs="Arial"/>
          <w:b/>
          <w:bCs/>
          <w:caps/>
          <w:color w:val="405CA1"/>
        </w:rPr>
        <w:t>Modo de disputa:</w:t>
      </w:r>
    </w:p>
    <w:p w14:paraId="042254C7" w14:textId="77777777" w:rsidR="00A20206" w:rsidRPr="0003710C" w:rsidRDefault="00A20206" w:rsidP="00BD75A6">
      <w:pPr>
        <w:spacing w:line="360" w:lineRule="auto"/>
        <w:jc w:val="both"/>
        <w:rPr>
          <w:rFonts w:ascii="Arial" w:hAnsi="Arial" w:cs="Arial"/>
        </w:rPr>
      </w:pPr>
      <w:r w:rsidRPr="0003710C">
        <w:rPr>
          <w:rFonts w:ascii="Arial" w:hAnsi="Arial" w:cs="Arial"/>
        </w:rPr>
        <w:t>ABERTO</w:t>
      </w:r>
      <w:r w:rsidRPr="0003710C">
        <w:rPr>
          <w:rFonts w:ascii="Arial" w:hAnsi="Arial" w:cs="Arial"/>
          <w:color w:val="FF0000"/>
        </w:rPr>
        <w:t xml:space="preserve"> </w:t>
      </w:r>
    </w:p>
    <w:p w14:paraId="1C71F42C" w14:textId="77777777" w:rsidR="0003710C" w:rsidRDefault="0003710C" w:rsidP="00BD75A6">
      <w:pPr>
        <w:spacing w:line="360" w:lineRule="auto"/>
        <w:rPr>
          <w:rFonts w:ascii="Arial" w:hAnsi="Arial" w:cs="Arial"/>
          <w:b/>
          <w:bCs/>
          <w:color w:val="405CA1"/>
        </w:rPr>
      </w:pPr>
    </w:p>
    <w:p w14:paraId="4C1CA286" w14:textId="4D38F092" w:rsidR="00A20206" w:rsidRPr="0003710C" w:rsidRDefault="00A20206" w:rsidP="00BD75A6">
      <w:pPr>
        <w:spacing w:line="360" w:lineRule="auto"/>
        <w:rPr>
          <w:rFonts w:ascii="Arial" w:hAnsi="Arial" w:cs="Arial"/>
          <w:b/>
          <w:bCs/>
          <w:color w:val="405CA1"/>
        </w:rPr>
      </w:pPr>
      <w:r w:rsidRPr="0003710C">
        <w:rPr>
          <w:rFonts w:ascii="Arial" w:hAnsi="Arial" w:cs="Arial"/>
          <w:b/>
          <w:bCs/>
          <w:color w:val="405CA1"/>
        </w:rPr>
        <w:t>PREFERÊNCIA ME/EPP/EQUIPARADAS</w:t>
      </w:r>
    </w:p>
    <w:p w14:paraId="0193D7BC" w14:textId="77777777" w:rsidR="00A20206" w:rsidRPr="0003710C" w:rsidRDefault="00A20206" w:rsidP="00BD75A6">
      <w:pPr>
        <w:spacing w:line="360" w:lineRule="auto"/>
        <w:rPr>
          <w:rFonts w:ascii="Arial" w:hAnsi="Arial" w:cs="Arial"/>
          <w:bCs/>
        </w:rPr>
      </w:pPr>
      <w:r w:rsidRPr="0003710C">
        <w:rPr>
          <w:rFonts w:ascii="Arial" w:hAnsi="Arial" w:cs="Arial"/>
          <w:b/>
          <w:bCs/>
          <w:color w:val="FF0000"/>
        </w:rPr>
        <w:t xml:space="preserve"> </w:t>
      </w:r>
      <w:r w:rsidRPr="0003710C">
        <w:rPr>
          <w:rFonts w:ascii="Arial" w:hAnsi="Arial" w:cs="Arial"/>
          <w:bCs/>
        </w:rPr>
        <w:t>NÃO</w:t>
      </w:r>
    </w:p>
    <w:p w14:paraId="037659D4" w14:textId="77777777" w:rsidR="00DD3D82" w:rsidRDefault="00DD3D82" w:rsidP="00BD75A6">
      <w:pPr>
        <w:spacing w:beforeLines="120" w:before="288" w:afterLines="120" w:after="288" w:line="360" w:lineRule="auto"/>
        <w:ind w:firstLine="567"/>
        <w:jc w:val="center"/>
        <w:rPr>
          <w:rFonts w:ascii="Arial" w:hAnsi="Arial" w:cs="Arial"/>
          <w:b/>
          <w:color w:val="FF0000"/>
          <w:sz w:val="20"/>
          <w:szCs w:val="20"/>
        </w:rPr>
      </w:pPr>
    </w:p>
    <w:p w14:paraId="152AD041" w14:textId="77777777" w:rsidR="00DD3D82" w:rsidRDefault="00DD3D82" w:rsidP="00BD75A6">
      <w:pPr>
        <w:spacing w:beforeLines="120" w:before="288" w:afterLines="120" w:after="288" w:line="360" w:lineRule="auto"/>
        <w:ind w:firstLine="567"/>
        <w:jc w:val="center"/>
        <w:rPr>
          <w:rFonts w:ascii="Arial" w:hAnsi="Arial" w:cs="Arial"/>
          <w:b/>
          <w:color w:val="FF0000"/>
          <w:sz w:val="20"/>
          <w:szCs w:val="20"/>
        </w:rPr>
      </w:pPr>
    </w:p>
    <w:p w14:paraId="6E0C8A5F" w14:textId="268416F8"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20507324"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03710C">
        <w:rPr>
          <w:rFonts w:ascii="Arial" w:hAnsi="Arial" w:cs="Arial"/>
          <w:b/>
          <w:color w:val="000000"/>
          <w:sz w:val="20"/>
          <w:szCs w:val="20"/>
        </w:rPr>
        <w:t>038</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CFBD3D3"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BA7851">
        <w:rPr>
          <w:rFonts w:ascii="Arial" w:hAnsi="Arial" w:cs="Arial"/>
          <w:bCs/>
          <w:color w:val="FF0000"/>
          <w:sz w:val="20"/>
          <w:szCs w:val="20"/>
        </w:rPr>
        <w:t>52754</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BA7851">
        <w:rPr>
          <w:rFonts w:ascii="Arial" w:hAnsi="Arial" w:cs="Arial"/>
          <w:bCs/>
          <w:color w:val="FF0000"/>
          <w:sz w:val="20"/>
          <w:szCs w:val="20"/>
        </w:rPr>
        <w:t>13</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1C6D95">
        <w:t>, realizará</w:t>
      </w:r>
      <w:proofErr w:type="gramEnd"/>
      <w:r w:rsidRPr="001C6D95">
        <w:t xml:space="preserve"> licitação na modalidade PREGÃO, na forma ELETRÔNICA,</w:t>
      </w:r>
      <w:r w:rsidRPr="001C6D95">
        <w:rPr>
          <w:rFonts w:eastAsia="Times New Roman"/>
        </w:rPr>
        <w:t xml:space="preserve"> </w:t>
      </w:r>
      <w:r w:rsidRPr="001C6D95">
        <w:t xml:space="preserve">nos termos da </w:t>
      </w:r>
      <w:hyperlink r:id="rId9" w:history="1">
        <w:r w:rsidRPr="001C6D95">
          <w:rPr>
            <w:rStyle w:val="Hyperlink"/>
          </w:rPr>
          <w:t>Lei nº 14.133, de 1º de abril de 2021</w:t>
        </w:r>
      </w:hyperlink>
      <w:r w:rsidRPr="001C6D95">
        <w:t xml:space="preserve">, do </w:t>
      </w:r>
      <w:hyperlink r:id="rId10" w:history="1">
        <w:r w:rsidRPr="001C6D95">
          <w:rPr>
            <w:rStyle w:val="Hyperlink"/>
          </w:rPr>
          <w:t>Decreto estadual nº 67.608, de 27 de março de 2023</w:t>
        </w:r>
      </w:hyperlink>
      <w:r w:rsidRPr="001C6D95">
        <w:t xml:space="preserve">, da </w:t>
      </w:r>
      <w:hyperlink r:id="rId11"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5911D58D"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 xml:space="preserve">INSUMOS DE </w:t>
      </w:r>
      <w:r w:rsidR="00BA7851">
        <w:rPr>
          <w:b/>
          <w:color w:val="auto"/>
        </w:rPr>
        <w:t>HIGIENE E LIMPEZA</w:t>
      </w:r>
      <w:r w:rsidR="005E27F8" w:rsidRPr="001C6D95">
        <w:rPr>
          <w:b/>
          <w:color w:val="auto"/>
        </w:rPr>
        <w:t xml:space="preserve"> (</w:t>
      </w:r>
      <w:r w:rsidR="00BA7851">
        <w:rPr>
          <w:b/>
          <w:color w:val="auto"/>
        </w:rPr>
        <w:t>ÁLCOOL ETÍLICO 70%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6CAC6920" w:rsidR="00A20206" w:rsidRPr="001C6D95" w:rsidRDefault="00BA7851" w:rsidP="00BD75A6">
      <w:pPr>
        <w:pStyle w:val="Nvel2-Red"/>
        <w:spacing w:line="360" w:lineRule="auto"/>
        <w:rPr>
          <w:i w:val="0"/>
          <w:iCs w:val="0"/>
        </w:rPr>
      </w:pPr>
      <w:r w:rsidRPr="00BA7851">
        <w:rPr>
          <w:i w:val="0"/>
          <w:iCs w:val="0"/>
        </w:rPr>
        <w:t>A licitação será realizada em grupo único, formado por mais de um item, conforme definido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 xml:space="preserve">A disciplina deste item </w:t>
      </w:r>
      <w:proofErr w:type="gramStart"/>
      <w:r w:rsidRPr="001C6D95">
        <w:rPr>
          <w:color w:val="FF0000"/>
        </w:rPr>
        <w:t>2</w:t>
      </w:r>
      <w:proofErr w:type="gramEnd"/>
      <w:r w:rsidRPr="001C6D95">
        <w:rPr>
          <w:color w:val="FF0000"/>
        </w:rPr>
        <w:t xml:space="preserve">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 xml:space="preserve">Cadastramento Unificado de Fornecedores - </w:t>
      </w:r>
      <w:proofErr w:type="spellStart"/>
      <w:r w:rsidRPr="001C6D95">
        <w:t>Sicaf</w:t>
      </w:r>
      <w:proofErr w:type="spellEnd"/>
      <w:r w:rsidRPr="001C6D95">
        <w:t xml:space="preserve"> e no Sistema de Compras do Governo Federal (</w:t>
      </w:r>
      <w:hyperlink r:id="rId12"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 xml:space="preserve">O licitante responsabiliza-se exclusiva e formalmente pelas transações efetuadas em seu nome, assume como firmes e verdadeiras suas propostas e seus lances, inclusive os atos </w:t>
      </w:r>
      <w:proofErr w:type="gramStart"/>
      <w:r w:rsidRPr="001C6D95">
        <w:t>praticados diretamente ou por seu representante, excluída</w:t>
      </w:r>
      <w:proofErr w:type="gramEnd"/>
      <w:r w:rsidRPr="001C6D95">
        <w:t xml:space="preserve">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 xml:space="preserve">É de responsabilidade </w:t>
      </w:r>
      <w:proofErr w:type="gramStart"/>
      <w:r w:rsidRPr="001C6D95">
        <w:t>do cadastrado conferir</w:t>
      </w:r>
      <w:proofErr w:type="gramEnd"/>
      <w:r w:rsidRPr="001C6D95">
        <w:t xml:space="preserve">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3" w:history="1">
        <w:r w:rsidRPr="001C6D95">
          <w:rPr>
            <w:rStyle w:val="Hyperlink"/>
          </w:rPr>
          <w:t>Lei nº 14.133, de 2021</w:t>
        </w:r>
      </w:hyperlink>
      <w:r w:rsidRPr="001C6D95">
        <w:t xml:space="preserve">, e na </w:t>
      </w:r>
      <w:hyperlink r:id="rId14"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5" w:history="1">
        <w:r w:rsidRPr="001C6D95">
          <w:rPr>
            <w:rStyle w:val="Hyperlink"/>
          </w:rPr>
          <w:t>Lei n° 11.488, de 15 de junho de 2007</w:t>
        </w:r>
      </w:hyperlink>
      <w:r w:rsidRPr="001C6D95">
        <w:t xml:space="preserve">, e no art. 16 da </w:t>
      </w:r>
      <w:hyperlink r:id="rId16" w:history="1">
        <w:r w:rsidRPr="001C6D95">
          <w:rPr>
            <w:rStyle w:val="Hyperlink"/>
          </w:rPr>
          <w:t xml:space="preserve">Lei nº 14.133, de </w:t>
        </w:r>
        <w:proofErr w:type="gramStart"/>
        <w:r w:rsidRPr="001C6D95">
          <w:rPr>
            <w:rStyle w:val="Hyperlink"/>
          </w:rPr>
          <w:t>2021</w:t>
        </w:r>
      </w:hyperlink>
      <w:r w:rsidRPr="001C6D95">
        <w:t>, para o agricultor familiar, para o produtor rural pessoa</w:t>
      </w:r>
      <w:proofErr w:type="gramEnd"/>
      <w:r w:rsidRPr="001C6D95">
        <w:t xml:space="preserve"> física e para o microempreendedor individual – MEI.</w:t>
      </w:r>
    </w:p>
    <w:p w14:paraId="54370C05" w14:textId="77777777" w:rsidR="00A20206" w:rsidRPr="001C6D95" w:rsidRDefault="00A20206" w:rsidP="00BD75A6">
      <w:pPr>
        <w:pStyle w:val="Nivel2"/>
        <w:spacing w:line="360" w:lineRule="auto"/>
      </w:pPr>
      <w:r w:rsidRPr="001C6D95">
        <w:rPr>
          <w:bCs/>
        </w:rPr>
        <w:t xml:space="preserve">Em relação às regras aplicáveis </w:t>
      </w:r>
      <w:proofErr w:type="gramStart"/>
      <w:r w:rsidRPr="001C6D95">
        <w:rPr>
          <w:bCs/>
        </w:rPr>
        <w:t>à</w:t>
      </w:r>
      <w:proofErr w:type="gramEnd"/>
      <w:r w:rsidRPr="001C6D95">
        <w:rPr>
          <w:bCs/>
        </w:rPr>
        <w:t xml:space="preserve">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w:t>
      </w:r>
      <w:proofErr w:type="gramStart"/>
      <w:r w:rsidRPr="001C6D95">
        <w:rPr>
          <w:bCs/>
          <w:i w:val="0"/>
          <w:iCs w:val="0"/>
          <w:color w:val="auto"/>
        </w:rPr>
        <w:t xml:space="preserve">42 a 49 da </w:t>
      </w:r>
      <w:hyperlink r:id="rId17" w:history="1">
        <w:r w:rsidRPr="001C6D95">
          <w:rPr>
            <w:rStyle w:val="Hyperlink"/>
            <w:bCs/>
            <w:i w:val="0"/>
            <w:iCs w:val="0"/>
            <w:color w:val="auto"/>
          </w:rPr>
          <w:t>Lei Complementar nº</w:t>
        </w:r>
        <w:proofErr w:type="gramEnd"/>
        <w:r w:rsidRPr="001C6D95">
          <w:rPr>
            <w:rStyle w:val="Hyperlink"/>
            <w:bCs/>
            <w:i w:val="0"/>
            <w:iCs w:val="0"/>
            <w:color w:val="auto"/>
          </w:rPr>
          <w:t xml:space="preserve"> 123, de 2006</w:t>
        </w:r>
      </w:hyperlink>
      <w:r w:rsidRPr="001C6D95">
        <w:rPr>
          <w:bCs/>
          <w:i w:val="0"/>
          <w:iCs w:val="0"/>
          <w:color w:val="auto"/>
        </w:rPr>
        <w:t xml:space="preserve">, nos termos dos §§ 1º e 3º do art. 4º da </w:t>
      </w:r>
      <w:hyperlink r:id="rId18"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proofErr w:type="gramStart"/>
      <w:r w:rsidRPr="001C6D95">
        <w:t>aquele</w:t>
      </w:r>
      <w:proofErr w:type="gramEnd"/>
      <w:r w:rsidRPr="001C6D95">
        <w:t xml:space="preserve"> que não atenda às condições deste Edital e seu(s) Anexo(s);</w:t>
      </w:r>
    </w:p>
    <w:p w14:paraId="0671707A" w14:textId="77777777" w:rsidR="00A20206" w:rsidRPr="001C6D95" w:rsidRDefault="00A20206" w:rsidP="00BD75A6">
      <w:pPr>
        <w:pStyle w:val="Nivel3"/>
        <w:spacing w:line="360" w:lineRule="auto"/>
      </w:pPr>
      <w:bookmarkStart w:id="7" w:name="_Ref114659912"/>
      <w:proofErr w:type="gramStart"/>
      <w:r w:rsidRPr="001C6D95">
        <w:lastRenderedPageBreak/>
        <w:t>autor</w:t>
      </w:r>
      <w:proofErr w:type="gramEnd"/>
      <w:r w:rsidRPr="001C6D95">
        <w:t xml:space="preserve"> do anteprojeto, do projeto básico ou do projeto executivo, pessoa física ou jurídica, quando a licitação versar sobre serviços ou fornecimento de bens a ele relacionados, observado o disposto nos §§ 2º e 4º do art. 14 da </w:t>
      </w:r>
      <w:hyperlink r:id="rId19"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proofErr w:type="gramStart"/>
      <w:r w:rsidRPr="001C6D95">
        <w:t>empresa</w:t>
      </w:r>
      <w:proofErr w:type="gramEnd"/>
      <w:r w:rsidRPr="001C6D95">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proofErr w:type="gramStart"/>
      <w:r w:rsidRPr="001C6D95">
        <w:t>pessoa</w:t>
      </w:r>
      <w:proofErr w:type="gramEnd"/>
      <w:r w:rsidRPr="001C6D95">
        <w:t xml:space="preserve">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proofErr w:type="gramStart"/>
      <w:r w:rsidRPr="001C6D95">
        <w:t>aquele</w:t>
      </w:r>
      <w:proofErr w:type="gramEnd"/>
      <w:r w:rsidRPr="001C6D95">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proofErr w:type="gramStart"/>
      <w:r w:rsidRPr="001C6D95">
        <w:t>empresas</w:t>
      </w:r>
      <w:proofErr w:type="gramEnd"/>
      <w:r w:rsidRPr="001C6D95">
        <w:t xml:space="preserve"> controladoras, controladas ou coligadas, nos termos da </w:t>
      </w:r>
      <w:hyperlink r:id="rId21"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proofErr w:type="gramStart"/>
      <w:r w:rsidRPr="001C6D95">
        <w:t>pessoa</w:t>
      </w:r>
      <w:proofErr w:type="gramEnd"/>
      <w:r w:rsidRPr="001C6D95">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proofErr w:type="gramStart"/>
      <w:r w:rsidRPr="001C6D95">
        <w:t>agente</w:t>
      </w:r>
      <w:proofErr w:type="gramEnd"/>
      <w:r w:rsidRPr="001C6D95">
        <w:t xml:space="preserv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proofErr w:type="gramStart"/>
      <w:r w:rsidRPr="001C6D95">
        <w:rPr>
          <w:i w:val="0"/>
          <w:iCs w:val="0"/>
          <w:color w:val="auto"/>
        </w:rPr>
        <w:t>aquele</w:t>
      </w:r>
      <w:proofErr w:type="gramEnd"/>
      <w:r w:rsidRPr="001C6D95">
        <w:rPr>
          <w:i w:val="0"/>
          <w:iCs w:val="0"/>
          <w:color w:val="auto"/>
        </w:rPr>
        <w:t xml:space="preserv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2"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 xml:space="preserve">O impedimento decorrente de imposição de sanção de que trata o subitem 3.6.4 será também </w:t>
      </w:r>
      <w:proofErr w:type="gramStart"/>
      <w:r w:rsidRPr="001C6D95">
        <w:t>aplicado</w:t>
      </w:r>
      <w:proofErr w:type="gramEnd"/>
      <w:r w:rsidRPr="001C6D95">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3" w:history="1">
        <w:r w:rsidRPr="001C6D95">
          <w:rPr>
            <w:rStyle w:val="Hyperlink"/>
            <w:i w:val="0"/>
            <w:iCs w:val="0"/>
            <w:color w:val="auto"/>
          </w:rPr>
          <w:t>Lei nº 14.133, de 2021</w:t>
        </w:r>
      </w:hyperlink>
      <w:r w:rsidRPr="001C6D95">
        <w:rPr>
          <w:i w:val="0"/>
          <w:iCs w:val="0"/>
          <w:color w:val="auto"/>
        </w:rPr>
        <w:t xml:space="preserve">, e no art. 5º da </w:t>
      </w:r>
      <w:hyperlink r:id="rId24"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proofErr w:type="gramStart"/>
      <w:r w:rsidRPr="001C6D95">
        <w:rPr>
          <w:color w:val="auto"/>
        </w:rPr>
        <w:t>está</w:t>
      </w:r>
      <w:proofErr w:type="gramEnd"/>
      <w:r w:rsidRPr="001C6D95">
        <w:rPr>
          <w:color w:val="auto"/>
        </w:rPr>
        <w:t xml:space="preserve"> ciente e concorda com as condições contidas no Edital e seus Anexos, bem como que a proposta apresentada compreenderá a integralidade dos custos para atendimento dos direitos trabalhistas assegurados na </w:t>
      </w:r>
      <w:hyperlink r:id="rId25" w:history="1">
        <w:r w:rsidRPr="001C6D95">
          <w:rPr>
            <w:rStyle w:val="Hyperlink"/>
          </w:rPr>
          <w:t>Constituição Federal</w:t>
        </w:r>
      </w:hyperlink>
      <w:r w:rsidRPr="001C6D95">
        <w:rPr>
          <w:color w:val="auto"/>
        </w:rPr>
        <w:t xml:space="preserve">, nas leis trabalhistas, nas normas </w:t>
      </w:r>
      <w:proofErr w:type="spellStart"/>
      <w:r w:rsidRPr="001C6D95">
        <w:rPr>
          <w:color w:val="auto"/>
        </w:rPr>
        <w:t>infralegais</w:t>
      </w:r>
      <w:proofErr w:type="spellEnd"/>
      <w:r w:rsidRPr="001C6D95">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proofErr w:type="gramStart"/>
      <w:r w:rsidRPr="001C6D95">
        <w:t>não</w:t>
      </w:r>
      <w:proofErr w:type="gramEnd"/>
      <w:r w:rsidRPr="001C6D95">
        <w:t xml:space="preserve">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6"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proofErr w:type="gramStart"/>
      <w:r w:rsidRPr="001C6D95">
        <w:lastRenderedPageBreak/>
        <w:t>não</w:t>
      </w:r>
      <w:proofErr w:type="gramEnd"/>
      <w:r w:rsidRPr="001C6D95">
        <w:t xml:space="preserve"> possui empregados executando trabalho degradante ou forçado, observando o disposto nos </w:t>
      </w:r>
      <w:hyperlink r:id="rId27"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proofErr w:type="gramStart"/>
      <w:r w:rsidRPr="001C6D95">
        <w:t>cumpre</w:t>
      </w:r>
      <w:proofErr w:type="gramEnd"/>
      <w:r w:rsidRPr="001C6D95">
        <w:t xml:space="preserv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8" w:history="1">
        <w:r w:rsidRPr="001C6D95">
          <w:rPr>
            <w:rStyle w:val="Hyperlink"/>
          </w:rPr>
          <w:t>Lei nº 11.488, de 2007</w:t>
        </w:r>
      </w:hyperlink>
      <w:r w:rsidRPr="001C6D95">
        <w:rPr>
          <w:color w:val="000000" w:themeColor="text1"/>
        </w:rPr>
        <w:t xml:space="preserve"> (se admitida </w:t>
      </w:r>
      <w:proofErr w:type="gramStart"/>
      <w:r w:rsidRPr="001C6D95">
        <w:rPr>
          <w:color w:val="000000" w:themeColor="text1"/>
        </w:rPr>
        <w:t>a</w:t>
      </w:r>
      <w:proofErr w:type="gramEnd"/>
      <w:r w:rsidRPr="001C6D95">
        <w:rPr>
          <w:color w:val="000000" w:themeColor="text1"/>
        </w:rPr>
        <w:t xml:space="preserve"> participação de cooperativa no item 3) </w:t>
      </w:r>
      <w:r w:rsidRPr="001C6D95">
        <w:t xml:space="preserve">deverá declarar, ainda, em campo próprio do sistema eletrônico, que cumpre os requisitos estabelecidos no </w:t>
      </w:r>
      <w:hyperlink r:id="rId29"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30" w:anchor="art4§1">
        <w:r w:rsidRPr="001C6D95">
          <w:rPr>
            <w:rStyle w:val="Hyperlink"/>
          </w:rPr>
          <w:t>§§ 1º ao 3º do art. 4º da Lei n.º 14.133, de 2021</w:t>
        </w:r>
      </w:hyperlink>
      <w:r w:rsidRPr="001C6D95">
        <w:rPr>
          <w:rStyle w:val="Hyperlink"/>
          <w:color w:val="auto"/>
        </w:rPr>
        <w:t xml:space="preserve">, </w:t>
      </w:r>
      <w:proofErr w:type="gramStart"/>
      <w:r w:rsidRPr="001C6D95">
        <w:rPr>
          <w:rStyle w:val="Hyperlink"/>
          <w:color w:val="auto"/>
        </w:rPr>
        <w:t>excetuada</w:t>
      </w:r>
      <w:proofErr w:type="gramEnd"/>
      <w:r w:rsidRPr="001C6D95">
        <w:rPr>
          <w:rStyle w:val="Hyperlink"/>
          <w:color w:val="auto"/>
        </w:rPr>
        <w:t xml:space="preserve"> a hipótese de se verificar uma das exceções dos </w:t>
      </w:r>
      <w:hyperlink r:id="rId31"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w:t>
      </w:r>
      <w:proofErr w:type="gramStart"/>
      <w:r w:rsidRPr="001C6D95">
        <w:t xml:space="preserve">42 a 49 da </w:t>
      </w:r>
      <w:hyperlink r:id="rId32" w:history="1">
        <w:r w:rsidRPr="001C6D95">
          <w:rPr>
            <w:rStyle w:val="Hyperlink"/>
          </w:rPr>
          <w:t>Lei Complementar nº</w:t>
        </w:r>
        <w:proofErr w:type="gramEnd"/>
        <w:r w:rsidRPr="001C6D95">
          <w:rPr>
            <w:rStyle w:val="Hyperlink"/>
          </w:rPr>
          <w:t xml:space="preserve">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w:t>
      </w:r>
      <w:proofErr w:type="gramStart"/>
      <w:r w:rsidRPr="001C6D95">
        <w:t xml:space="preserve">42 a 49 da </w:t>
      </w:r>
      <w:hyperlink r:id="rId34" w:history="1">
        <w:r w:rsidRPr="001C6D95">
          <w:rPr>
            <w:rStyle w:val="Hyperlink"/>
          </w:rPr>
          <w:t>Lei Complementar nº</w:t>
        </w:r>
        <w:proofErr w:type="gramEnd"/>
        <w:r w:rsidRPr="001C6D95">
          <w:rPr>
            <w:rStyle w:val="Hyperlink"/>
          </w:rPr>
          <w:t xml:space="preserve">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5"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6"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lastRenderedPageBreak/>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7"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8"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lastRenderedPageBreak/>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 xml:space="preserve">Os preços ofertados, tanto na proposta inicial, quanto na etapa de lances, serão de exclusiva responsabilidade do licitante, não lhe assistindo o direito de pleitear qualquer alteração, </w:t>
      </w:r>
      <w:proofErr w:type="gramStart"/>
      <w:r w:rsidRPr="001C6D95">
        <w:t>sob alegação</w:t>
      </w:r>
      <w:proofErr w:type="gramEnd"/>
      <w:r w:rsidRPr="001C6D95">
        <w:t xml:space="preserve">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9"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w:t>
      </w:r>
      <w:proofErr w:type="gramStart"/>
      <w:r w:rsidRPr="001C6D95">
        <w:t>a</w:t>
      </w:r>
      <w:proofErr w:type="gramEnd"/>
      <w:r w:rsidRPr="001C6D95">
        <w:t xml:space="preserve"> situação de vedação, nos termos do art. 30, caput, inc. II, e § 1º, inc. II, da </w:t>
      </w:r>
      <w:hyperlink r:id="rId40"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1"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1C6D95">
        <w:t>adequadas à perfeita execução contratual, promovendo, quando requerido, sua substituição</w:t>
      </w:r>
      <w:proofErr w:type="gramEnd"/>
      <w:r w:rsidRPr="001C6D95">
        <w:t>.</w:t>
      </w:r>
    </w:p>
    <w:p w14:paraId="3CE4FD82" w14:textId="77777777" w:rsidR="00A20206" w:rsidRPr="001C6D95" w:rsidRDefault="00A20206" w:rsidP="00BD75A6">
      <w:pPr>
        <w:pStyle w:val="Nivel2"/>
        <w:spacing w:line="360" w:lineRule="auto"/>
      </w:pPr>
      <w:r w:rsidRPr="001C6D95">
        <w:lastRenderedPageBreak/>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2"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3"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 xml:space="preserve">ontratado ao pagamento de indenização pelos prejuízos ao erário, caso verificada a ocorrência de superfaturamento por </w:t>
      </w:r>
      <w:proofErr w:type="spellStart"/>
      <w:r w:rsidRPr="001C6D95">
        <w:t>sobrepreço</w:t>
      </w:r>
      <w:proofErr w:type="spellEnd"/>
      <w:r w:rsidRPr="001C6D95">
        <w:t xml:space="preserve"> na execução do contrato.</w:t>
      </w:r>
    </w:p>
    <w:p w14:paraId="0DCA5244" w14:textId="77777777" w:rsidR="00A20206" w:rsidRPr="001C6D95" w:rsidRDefault="00A20206" w:rsidP="00BD75A6">
      <w:pPr>
        <w:pStyle w:val="Nivel01"/>
        <w:spacing w:line="360" w:lineRule="auto"/>
      </w:pPr>
      <w:bookmarkStart w:id="22" w:name="_Toc135469228"/>
      <w:r w:rsidRPr="001C6D95">
        <w:t xml:space="preserve">DA ABERTURA DA SESSÃO, CLASSIFICAÇÃO DAS PROPOSTAS E FORMULAÇÃO DE </w:t>
      </w:r>
      <w:proofErr w:type="gramStart"/>
      <w:r w:rsidRPr="001C6D95">
        <w:t>LANCES</w:t>
      </w:r>
      <w:bookmarkEnd w:id="22"/>
      <w:proofErr w:type="gramEnd"/>
    </w:p>
    <w:p w14:paraId="25C2C5DC" w14:textId="77777777" w:rsidR="00A20206" w:rsidRPr="001C6D95" w:rsidRDefault="00A20206" w:rsidP="00BD75A6">
      <w:pPr>
        <w:pStyle w:val="Nivel2"/>
        <w:spacing w:line="360" w:lineRule="auto"/>
      </w:pPr>
      <w:bookmarkStart w:id="23" w:name="_Hlk114646655"/>
      <w:r w:rsidRPr="001C6D95">
        <w:t xml:space="preserve">A abertura da presente licitação dar-se-á automaticamente em sessão pública, por meio de sistema eletrônico, na data, horário e </w:t>
      </w:r>
      <w:proofErr w:type="gramStart"/>
      <w:r w:rsidRPr="001C6D95">
        <w:t>local indicados</w:t>
      </w:r>
      <w:proofErr w:type="gramEnd"/>
      <w:r w:rsidRPr="001C6D95">
        <w:t xml:space="preserve">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lastRenderedPageBreak/>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w:t>
      </w:r>
      <w:proofErr w:type="gramStart"/>
      <w:r w:rsidRPr="001C6D95">
        <w:t>poderá,</w:t>
      </w:r>
      <w:proofErr w:type="gramEnd"/>
      <w:r w:rsidRPr="001C6D95">
        <w:t xml:space="preserve">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proofErr w:type="gramStart"/>
      <w:r w:rsidR="00675BC1" w:rsidRPr="001C6D95">
        <w:t>2</w:t>
      </w:r>
      <w:proofErr w:type="gramEnd"/>
      <w:r w:rsidR="00675BC1" w:rsidRPr="001C6D95">
        <w:t xml:space="preserve">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proofErr w:type="gramStart"/>
      <w:r w:rsidR="00675BC1" w:rsidRPr="001C6D95">
        <w:t>2</w:t>
      </w:r>
      <w:proofErr w:type="gramEnd"/>
      <w:r w:rsidR="00675BC1" w:rsidRPr="001C6D95">
        <w:t xml:space="preserve">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lastRenderedPageBreak/>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w:t>
      </w:r>
      <w:proofErr w:type="gramStart"/>
      <w:r w:rsidRPr="001C6D95">
        <w:t>após</w:t>
      </w:r>
      <w:proofErr w:type="gramEnd"/>
      <w:r w:rsidRPr="001C6D95">
        <w:t xml:space="preserve">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4"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w:t>
      </w:r>
      <w:proofErr w:type="gramStart"/>
      <w:r w:rsidRPr="001C6D95">
        <w:rPr>
          <w:rFonts w:eastAsia="Zurich BT"/>
          <w:i w:val="0"/>
          <w:iCs w:val="0"/>
          <w:color w:val="auto"/>
        </w:rPr>
        <w:t>as</w:t>
      </w:r>
      <w:proofErr w:type="gramEnd"/>
      <w:r w:rsidRPr="001C6D95">
        <w:rPr>
          <w:rFonts w:eastAsia="Zurich BT"/>
          <w:i w:val="0"/>
          <w:iCs w:val="0"/>
          <w:color w:val="auto"/>
        </w:rPr>
        <w:t xml:space="preserve">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5"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w:t>
      </w:r>
      <w:proofErr w:type="gramStart"/>
      <w:r w:rsidRPr="001C6D95">
        <w:rPr>
          <w:i w:val="0"/>
          <w:iCs w:val="0"/>
          <w:color w:val="auto"/>
        </w:rPr>
        <w:t xml:space="preserve"> ou melhor</w:t>
      </w:r>
      <w:proofErr w:type="gramEnd"/>
      <w:r w:rsidRPr="001C6D95">
        <w:rPr>
          <w:i w:val="0"/>
          <w:iCs w:val="0"/>
          <w:color w:val="auto"/>
        </w:rPr>
        <w:t xml:space="preserve">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A melhor classificada nos termos da subdivisão acima terá o direito de encaminhar uma última oferta para desempate, obrigatoriamente em valor inferior ao da primeira colocada, no prazo de </w:t>
      </w:r>
      <w:proofErr w:type="gramStart"/>
      <w:r w:rsidRPr="001C6D95">
        <w:rPr>
          <w:i w:val="0"/>
          <w:iCs w:val="0"/>
          <w:color w:val="auto"/>
        </w:rPr>
        <w:t>5</w:t>
      </w:r>
      <w:proofErr w:type="gramEnd"/>
      <w:r w:rsidRPr="001C6D95">
        <w:rPr>
          <w:i w:val="0"/>
          <w:iCs w:val="0"/>
          <w:color w:val="auto"/>
        </w:rPr>
        <w:t xml:space="preserve">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6"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 xml:space="preserve">nº 123, de </w:t>
        </w:r>
        <w:proofErr w:type="gramStart"/>
        <w:r w:rsidRPr="001C6D95">
          <w:rPr>
            <w:rStyle w:val="Hyperlink"/>
            <w:i w:val="0"/>
            <w:iCs w:val="0"/>
            <w:color w:val="auto"/>
          </w:rPr>
          <w:t>2006</w:t>
        </w:r>
      </w:hyperlink>
      <w:r w:rsidRPr="001C6D95">
        <w:rPr>
          <w:i w:val="0"/>
          <w:iCs w:val="0"/>
          <w:color w:val="auto"/>
        </w:rPr>
        <w:t xml:space="preserve">, na hipótese em que o objeto tenha valor estimado superior ao limite estabelecido nos §§ 1º e 3º do art. 4º da </w:t>
      </w:r>
      <w:hyperlink r:id="rId47" w:history="1">
        <w:r w:rsidRPr="001C6D95">
          <w:rPr>
            <w:rStyle w:val="Hyperlink"/>
            <w:i w:val="0"/>
            <w:iCs w:val="0"/>
            <w:color w:val="auto"/>
          </w:rPr>
          <w:t>Lei nº</w:t>
        </w:r>
        <w:proofErr w:type="gramEnd"/>
        <w:r w:rsidRPr="001C6D95">
          <w:rPr>
            <w:rStyle w:val="Hyperlink"/>
            <w:i w:val="0"/>
            <w:iCs w:val="0"/>
            <w:color w:val="auto"/>
          </w:rPr>
          <w:t xml:space="preserve">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8"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proofErr w:type="gramStart"/>
      <w:r w:rsidRPr="001C6D95">
        <w:t>disputa</w:t>
      </w:r>
      <w:proofErr w:type="gramEnd"/>
      <w:r w:rsidRPr="001C6D95">
        <w:t xml:space="preserve">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proofErr w:type="gramStart"/>
      <w:r w:rsidRPr="001C6D95">
        <w:t>avaliação</w:t>
      </w:r>
      <w:proofErr w:type="gramEnd"/>
      <w:r w:rsidRPr="001C6D95">
        <w:t xml:space="preserve"> do desempenho contratual prévio dos licitantes, para a qual deverão preferencialmente ser utilizados registros cadastrais para efeito de atesto de cumprimento de obrigações previstos na </w:t>
      </w:r>
      <w:hyperlink r:id="rId49"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proofErr w:type="gramStart"/>
      <w:r w:rsidRPr="001C6D95">
        <w:t>desenvolvimento</w:t>
      </w:r>
      <w:proofErr w:type="gramEnd"/>
      <w:r w:rsidRPr="001C6D95">
        <w:t xml:space="preserve">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proofErr w:type="gramStart"/>
      <w:r w:rsidRPr="001C6D95">
        <w:t>desenvolvimento</w:t>
      </w:r>
      <w:proofErr w:type="gramEnd"/>
      <w:r w:rsidRPr="001C6D95">
        <w:t xml:space="preserve">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50"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proofErr w:type="gramStart"/>
      <w:r w:rsidRPr="001C6D95">
        <w:t>empresas</w:t>
      </w:r>
      <w:proofErr w:type="gramEnd"/>
      <w:r w:rsidRPr="001C6D95">
        <w:t xml:space="preserve">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proofErr w:type="gramStart"/>
      <w:r w:rsidRPr="001C6D95">
        <w:t>empresas</w:t>
      </w:r>
      <w:proofErr w:type="gramEnd"/>
      <w:r w:rsidRPr="001C6D95">
        <w:t xml:space="preserve"> brasileiras;</w:t>
      </w:r>
    </w:p>
    <w:p w14:paraId="0D8F81B8" w14:textId="77777777" w:rsidR="00A20206" w:rsidRPr="001C6D95" w:rsidRDefault="00A20206" w:rsidP="00BD75A6">
      <w:pPr>
        <w:pStyle w:val="Nivel4"/>
        <w:spacing w:line="360" w:lineRule="auto"/>
      </w:pPr>
      <w:bookmarkStart w:id="29" w:name="art60§1iii"/>
      <w:bookmarkEnd w:id="29"/>
      <w:proofErr w:type="gramStart"/>
      <w:r w:rsidRPr="001C6D95">
        <w:t>empresas</w:t>
      </w:r>
      <w:proofErr w:type="gramEnd"/>
      <w:r w:rsidRPr="001C6D95">
        <w:t xml:space="preserve">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proofErr w:type="gramStart"/>
      <w:r w:rsidRPr="001C6D95">
        <w:lastRenderedPageBreak/>
        <w:t>empresas</w:t>
      </w:r>
      <w:proofErr w:type="gramEnd"/>
      <w:r w:rsidRPr="001C6D95">
        <w:t xml:space="preserve"> que comprovem a prática de mitigação, nos termos da </w:t>
      </w:r>
      <w:hyperlink r:id="rId51"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w:t>
      </w:r>
      <w:proofErr w:type="gramStart"/>
      <w:r w:rsidRPr="001C6D95">
        <w:t>após</w:t>
      </w:r>
      <w:proofErr w:type="gramEnd"/>
      <w:r w:rsidRPr="001C6D95">
        <w:t xml:space="preserve"> obedecido o disposto no caput e no § 1º do </w:t>
      </w:r>
      <w:hyperlink r:id="rId52"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3" w:history="1">
        <w:r w:rsidRPr="001C6D95">
          <w:rPr>
            <w:rStyle w:val="Hyperlink"/>
          </w:rPr>
          <w:t>Lei nº 14.133, de 2021</w:t>
        </w:r>
      </w:hyperlink>
      <w:r w:rsidRPr="001C6D95">
        <w:t xml:space="preserve">, e no inciso III do art. 41 c/c o inciso I do art. 58 da </w:t>
      </w:r>
      <w:hyperlink r:id="rId54"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w:t>
      </w:r>
      <w:proofErr w:type="gramStart"/>
      <w:r w:rsidRPr="001C6D95">
        <w:t>o primeiro colocado, mesmo</w:t>
      </w:r>
      <w:proofErr w:type="gramEnd"/>
      <w:r w:rsidRPr="001C6D95">
        <w:t xml:space="preserve">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lastRenderedPageBreak/>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5"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7"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8"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9"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60" w:history="1">
        <w:r w:rsidRPr="001C6D95">
          <w:rPr>
            <w:rStyle w:val="Hyperlink"/>
          </w:rPr>
          <w:t>https://www.tce.sp.gov.br/apenados</w:t>
        </w:r>
      </w:hyperlink>
      <w:r w:rsidRPr="001C6D95">
        <w:t xml:space="preserve">); </w:t>
      </w:r>
      <w:proofErr w:type="gramStart"/>
      <w:r w:rsidRPr="001C6D95">
        <w:t>e</w:t>
      </w:r>
      <w:proofErr w:type="gramEnd"/>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1" w:history="1">
        <w:r w:rsidRPr="001C6D95">
          <w:rPr>
            <w:rStyle w:val="Hyperlink"/>
          </w:rPr>
          <w:t>Lei nº 10.522, de 2002</w:t>
        </w:r>
      </w:hyperlink>
      <w:r w:rsidRPr="001C6D95">
        <w:t xml:space="preserve">, no que concerne à medida prevista no inciso I, alíneas “b” e “c”, do art. 13 da </w:t>
      </w:r>
      <w:hyperlink r:id="rId62"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w:t>
      </w:r>
      <w:proofErr w:type="gramStart"/>
      <w:r w:rsidRPr="001C6D95">
        <w:t>a</w:t>
      </w:r>
      <w:proofErr w:type="gramEnd"/>
      <w:r w:rsidRPr="001C6D95">
        <w:t xml:space="preserve"> pessoa jurídica licitante, a consulta ao cadastro CNCIAI será realizada também quanto a seu sócio majoritário, por força do </w:t>
      </w:r>
      <w:hyperlink r:id="rId63"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4" w:anchor="art29" w:history="1">
        <w:r w:rsidRPr="001C6D95">
          <w:rPr>
            <w:rStyle w:val="Hyperlink"/>
          </w:rPr>
          <w:t>Instrução Normativa SEGES/MPDG nº 3, de 2018, art. 29, caput</w:t>
        </w:r>
      </w:hyperlink>
      <w:r w:rsidRPr="001C6D95">
        <w:t xml:space="preserve">, c/c </w:t>
      </w:r>
      <w:hyperlink r:id="rId65" w:history="1">
        <w:r w:rsidRPr="001C6D95">
          <w:rPr>
            <w:rStyle w:val="Hyperlink"/>
          </w:rPr>
          <w:t>Decreto estadual nº 67.608, de 2023</w:t>
        </w:r>
      </w:hyperlink>
      <w:proofErr w:type="gramStart"/>
      <w:r w:rsidRPr="001C6D95">
        <w:t>)</w:t>
      </w:r>
      <w:proofErr w:type="gramEnd"/>
    </w:p>
    <w:p w14:paraId="3A1EBD3B" w14:textId="77777777" w:rsidR="00A20206" w:rsidRPr="001C6D95" w:rsidRDefault="00A20206" w:rsidP="00BD75A6">
      <w:pPr>
        <w:pStyle w:val="Nivel3"/>
        <w:spacing w:line="360" w:lineRule="auto"/>
      </w:pPr>
      <w:r w:rsidRPr="001C6D95">
        <w:lastRenderedPageBreak/>
        <w:t>A tentativa de burla será verificada por meio dos vínculos societários, linhas de fornecimento similares, dentre outros. (</w:t>
      </w:r>
      <w:hyperlink r:id="rId66" w:history="1">
        <w:r w:rsidRPr="001C6D95">
          <w:rPr>
            <w:rStyle w:val="Hyperlink"/>
          </w:rPr>
          <w:t>Instrução Normativa SEGES/MPDG nº 3, de 2018, art. 29, § 1º</w:t>
        </w:r>
      </w:hyperlink>
      <w:r w:rsidRPr="001C6D95">
        <w:t xml:space="preserve">, c/c </w:t>
      </w:r>
      <w:hyperlink r:id="rId67"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8" w:history="1">
        <w:r w:rsidRPr="001C6D95">
          <w:rPr>
            <w:rStyle w:val="Hyperlink"/>
          </w:rPr>
          <w:t>Instrução Normativa SEGES/MPDG nº 3, de 2018, art. 29, § 2º</w:t>
        </w:r>
      </w:hyperlink>
      <w:r w:rsidRPr="001C6D95">
        <w:t xml:space="preserve">, c/c </w:t>
      </w:r>
      <w:hyperlink r:id="rId69"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1C6D95">
        <w:t>8</w:t>
      </w:r>
      <w:proofErr w:type="gramEnd"/>
      <w:r w:rsidRPr="001C6D95">
        <w:t>.</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proofErr w:type="gramStart"/>
      <w:r w:rsidRPr="001C6D95">
        <w:t>contiver</w:t>
      </w:r>
      <w:proofErr w:type="gramEnd"/>
      <w:r w:rsidRPr="001C6D95">
        <w:t xml:space="preserve"> vícios insanáveis;</w:t>
      </w:r>
    </w:p>
    <w:p w14:paraId="066D87C9" w14:textId="77777777" w:rsidR="00A20206" w:rsidRPr="001C6D95" w:rsidRDefault="00A20206" w:rsidP="00BD75A6">
      <w:pPr>
        <w:pStyle w:val="Nivel3"/>
        <w:spacing w:line="360" w:lineRule="auto"/>
      </w:pPr>
      <w:proofErr w:type="gramStart"/>
      <w:r w:rsidRPr="001C6D95">
        <w:t>não</w:t>
      </w:r>
      <w:proofErr w:type="gramEnd"/>
      <w:r w:rsidRPr="001C6D95">
        <w:t xml:space="preserve"> obedecer às especificações técnicas pormenorizadas neste Edital ou em seus Anexos;</w:t>
      </w:r>
    </w:p>
    <w:p w14:paraId="32FEE6CA" w14:textId="6D026EBA" w:rsidR="00A20206" w:rsidRPr="001C6D95" w:rsidRDefault="00A20206" w:rsidP="00BD75A6">
      <w:pPr>
        <w:pStyle w:val="Nivel3"/>
        <w:spacing w:line="360" w:lineRule="auto"/>
      </w:pPr>
      <w:proofErr w:type="gramStart"/>
      <w:r w:rsidRPr="001C6D95">
        <w:t>apresentar</w:t>
      </w:r>
      <w:proofErr w:type="gramEnd"/>
      <w:r w:rsidRPr="001C6D95">
        <w:t xml:space="preserve">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proofErr w:type="gramStart"/>
      <w:r w:rsidRPr="001C6D95">
        <w:t>não</w:t>
      </w:r>
      <w:proofErr w:type="gramEnd"/>
      <w:r w:rsidRPr="001C6D95">
        <w:t xml:space="preserve"> tiver sua exequibilidade demonstrada, quando exigido pela Administração;</w:t>
      </w:r>
    </w:p>
    <w:p w14:paraId="30538308" w14:textId="77777777" w:rsidR="00A20206" w:rsidRPr="001C6D95" w:rsidRDefault="00A20206" w:rsidP="00BD75A6">
      <w:pPr>
        <w:pStyle w:val="Nivel3"/>
        <w:spacing w:line="360" w:lineRule="auto"/>
      </w:pPr>
      <w:proofErr w:type="gramStart"/>
      <w:r w:rsidRPr="001C6D95">
        <w:lastRenderedPageBreak/>
        <w:t>apresentar</w:t>
      </w:r>
      <w:proofErr w:type="gramEnd"/>
      <w:r w:rsidRPr="001C6D95">
        <w:t xml:space="preserve">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proofErr w:type="gramStart"/>
      <w:r w:rsidRPr="001C6D95">
        <w:t>Serão</w:t>
      </w:r>
      <w:proofErr w:type="gramEnd"/>
      <w:r w:rsidRPr="001C6D95">
        <w:t xml:space="preserve">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proofErr w:type="gramStart"/>
      <w:r w:rsidRPr="001C6D95">
        <w:t>que</w:t>
      </w:r>
      <w:proofErr w:type="gramEnd"/>
      <w:r w:rsidRPr="001C6D95">
        <w:t xml:space="preserve"> o custo do licitante ultrapassa o valor da proposta; e</w:t>
      </w:r>
    </w:p>
    <w:p w14:paraId="23023D01" w14:textId="77777777" w:rsidR="00A20206" w:rsidRPr="001C6D95" w:rsidRDefault="00A20206" w:rsidP="00BD75A6">
      <w:pPr>
        <w:pStyle w:val="Nivel4"/>
        <w:spacing w:line="360" w:lineRule="auto"/>
      </w:pPr>
      <w:proofErr w:type="gramStart"/>
      <w:r w:rsidRPr="001C6D95">
        <w:t>inexistirem</w:t>
      </w:r>
      <w:proofErr w:type="gramEnd"/>
      <w:r w:rsidRPr="001C6D95">
        <w:t xml:space="preserve">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70" w:anchor="art62" w:history="1">
        <w:proofErr w:type="spellStart"/>
        <w:r w:rsidRPr="009F1550">
          <w:rPr>
            <w:rStyle w:val="Hyperlink"/>
          </w:rPr>
          <w:t>arts</w:t>
        </w:r>
        <w:proofErr w:type="spellEnd"/>
        <w:r w:rsidRPr="009F1550">
          <w:rPr>
            <w:rStyle w:val="Hyperlink"/>
          </w:rPr>
          <w:t xml:space="preserve">. </w:t>
        </w:r>
        <w:proofErr w:type="gramStart"/>
        <w:r w:rsidRPr="009F1550">
          <w:rPr>
            <w:rStyle w:val="Hyperlink"/>
          </w:rPr>
          <w:t>62 a 70 da Lei nº</w:t>
        </w:r>
        <w:proofErr w:type="gramEnd"/>
        <w:r w:rsidRPr="009F1550">
          <w:rPr>
            <w:rStyle w:val="Hyperlink"/>
          </w:rPr>
          <w:t xml:space="preserve">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lastRenderedPageBreak/>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 xml:space="preserve">Nesta licitação, não haverá exigência de que o licitante ateste, </w:t>
      </w:r>
      <w:proofErr w:type="gramStart"/>
      <w:r w:rsidRPr="001C6D95">
        <w:t>sob pena</w:t>
      </w:r>
      <w:proofErr w:type="gramEnd"/>
      <w:r w:rsidRPr="001C6D95">
        <w:t xml:space="preserve">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1"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2"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 xml:space="preserve">Será verificado se o licitante apresentou no sistema, </w:t>
      </w:r>
      <w:proofErr w:type="gramStart"/>
      <w:r w:rsidRPr="001C6D95">
        <w:t>sob pena</w:t>
      </w:r>
      <w:proofErr w:type="gramEnd"/>
      <w:r w:rsidRPr="001C6D95">
        <w:t xml:space="preserve">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w:t>
      </w:r>
      <w:proofErr w:type="gramStart"/>
      <w:r w:rsidRPr="001C6D95">
        <w:t>sob pena</w:t>
      </w:r>
      <w:proofErr w:type="gramEnd"/>
      <w:r w:rsidRPr="001C6D95">
        <w:t xml:space="preserve"> de desclassificação, declaração de que sua proposta econômica compreende a integralidade dos custos para atendimento dos direitos trabalhistas assegurados na </w:t>
      </w:r>
      <w:hyperlink r:id="rId73" w:history="1">
        <w:r w:rsidRPr="001C6D95">
          <w:rPr>
            <w:rStyle w:val="Hyperlink"/>
          </w:rPr>
          <w:t>Constituição Federal</w:t>
        </w:r>
      </w:hyperlink>
      <w:r w:rsidRPr="001C6D95">
        <w:t xml:space="preserve">, nas leis trabalhistas, nas normas </w:t>
      </w:r>
      <w:proofErr w:type="spellStart"/>
      <w:r w:rsidRPr="001C6D95">
        <w:t>infralegais</w:t>
      </w:r>
      <w:proofErr w:type="spellEnd"/>
      <w:r w:rsidRPr="001C6D95">
        <w:t>,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gramStart"/>
      <w:r w:rsidRPr="001C6D95">
        <w:t>não-digitais</w:t>
      </w:r>
      <w:proofErr w:type="gramEnd"/>
      <w:r w:rsidRPr="001C6D95">
        <w:t xml:space="preserve"> quando houver dúvida em relação à integridade do documento digital ou quando a lei expressamente o exigir. (</w:t>
      </w:r>
      <w:hyperlink r:id="rId74" w:anchor="art4" w:history="1">
        <w:r w:rsidRPr="001C6D95">
          <w:rPr>
            <w:rStyle w:val="Hyperlink"/>
          </w:rPr>
          <w:t>Instrução Normativa SEGES/MPDG nº 3, de 2018, art. 4º, § 1º, e art. 6º, § 4º</w:t>
        </w:r>
      </w:hyperlink>
      <w:r w:rsidRPr="001C6D95">
        <w:t xml:space="preserve">, c/c </w:t>
      </w:r>
      <w:hyperlink r:id="rId75"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w:t>
      </w:r>
      <w:proofErr w:type="gramStart"/>
      <w:r w:rsidRPr="001C6D95">
        <w:t>do licitante conferir</w:t>
      </w:r>
      <w:proofErr w:type="gramEnd"/>
      <w:r w:rsidRPr="001C6D95">
        <w:t xml:space="preserve"> a exatidão dos seus dados cadastrais no </w:t>
      </w:r>
      <w:proofErr w:type="spellStart"/>
      <w:r w:rsidRPr="001C6D95">
        <w:t>Sicaf</w:t>
      </w:r>
      <w:proofErr w:type="spellEnd"/>
      <w:r w:rsidRPr="001C6D95">
        <w:t xml:space="preserve"> e mantê-los atualizados junto aos órgãos responsáveis pela informação, devendo </w:t>
      </w:r>
      <w:r w:rsidRPr="001C6D95">
        <w:lastRenderedPageBreak/>
        <w:t>proceder, imediatamente, à correção ou à alteração dos registros tão logo identifique incorreção ou aqueles se tornem desatualizados. (</w:t>
      </w:r>
      <w:hyperlink r:id="rId76">
        <w:r w:rsidRPr="001C6D95">
          <w:rPr>
            <w:rStyle w:val="Hyperlink"/>
          </w:rPr>
          <w:t>Instrução Normativa SEGES/MPDG nº 3, de 2018, art. 7º, caput</w:t>
        </w:r>
      </w:hyperlink>
      <w:r w:rsidRPr="001C6D95">
        <w:t xml:space="preserve">, c/c </w:t>
      </w:r>
      <w:hyperlink r:id="rId77"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8" w:history="1">
        <w:r w:rsidRPr="001C6D95">
          <w:rPr>
            <w:rStyle w:val="Hyperlink"/>
          </w:rPr>
          <w:t>Instrução Normativa SEGES/MPDG nº 3, de 2018, art. 7º, parágrafo único</w:t>
        </w:r>
      </w:hyperlink>
      <w:r w:rsidRPr="001C6D95">
        <w:t xml:space="preserve">, c/c </w:t>
      </w:r>
      <w:hyperlink r:id="rId79"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proofErr w:type="gramStart"/>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w:t>
      </w:r>
      <w:proofErr w:type="gramEnd"/>
      <w:r w:rsidRPr="001C6D95">
        <w:t xml:space="preserve">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80"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proofErr w:type="gramStart"/>
      <w:r w:rsidRPr="001C6D95">
        <w:t>complementação</w:t>
      </w:r>
      <w:proofErr w:type="gramEnd"/>
      <w:r w:rsidRPr="001C6D95">
        <w:t xml:space="preserve">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proofErr w:type="gramStart"/>
      <w:r w:rsidRPr="001C6D95">
        <w:t>atualização</w:t>
      </w:r>
      <w:proofErr w:type="gramEnd"/>
      <w:r w:rsidRPr="001C6D95">
        <w:t xml:space="preserve">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1C6D95">
        <w:t>eﬁ</w:t>
      </w:r>
      <w:proofErr w:type="gramStart"/>
      <w:r w:rsidRPr="001C6D95">
        <w:t>cácia</w:t>
      </w:r>
      <w:proofErr w:type="spellEnd"/>
      <w:proofErr w:type="gramEnd"/>
      <w:r w:rsidRPr="001C6D95">
        <w:t xml:space="preserve">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lastRenderedPageBreak/>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w:t>
      </w:r>
      <w:proofErr w:type="gramStart"/>
      <w:r w:rsidRPr="001C6D95">
        <w:t>após</w:t>
      </w:r>
      <w:proofErr w:type="gramEnd"/>
      <w:r w:rsidRPr="001C6D95">
        <w:t xml:space="preserve">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1" w:history="1">
        <w:r w:rsidRPr="001C6D95">
          <w:rPr>
            <w:rStyle w:val="Hyperlink"/>
          </w:rPr>
          <w:t>Lei n° 11.488, de 2007</w:t>
        </w:r>
      </w:hyperlink>
      <w:proofErr w:type="gramStart"/>
      <w:r w:rsidRPr="001C6D95">
        <w:t xml:space="preserve">  </w:t>
      </w:r>
      <w:proofErr w:type="gramEnd"/>
      <w:r w:rsidRPr="001C6D95">
        <w:t xml:space="preserve">somente será exigida para efeito de contratação, e não como condição para participação na licitação, exceto na hipótese em que item objeto desta licitação tenha valor estimado superior ao limite estabelecido nos §§ 1º e 3º do art. 4º da </w:t>
      </w:r>
      <w:hyperlink r:id="rId82"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1C6D95">
        <w:t>5</w:t>
      </w:r>
      <w:proofErr w:type="gramEnd"/>
      <w:r w:rsidRPr="001C6D95">
        <w:t xml:space="preserve">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 xml:space="preserve">A disciplina deste item </w:t>
      </w:r>
      <w:proofErr w:type="gramStart"/>
      <w:r w:rsidRPr="001C6D95">
        <w:rPr>
          <w:i w:val="0"/>
          <w:iCs w:val="0"/>
        </w:rPr>
        <w:t>9</w:t>
      </w:r>
      <w:proofErr w:type="gramEnd"/>
      <w:r w:rsidRPr="001C6D95">
        <w:rPr>
          <w:i w:val="0"/>
          <w:iCs w:val="0"/>
        </w:rPr>
        <w:t xml:space="preserve">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3"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 xml:space="preserve">O prazo recursal é de </w:t>
      </w:r>
      <w:proofErr w:type="gramStart"/>
      <w:r w:rsidRPr="001C6D95">
        <w:t>3</w:t>
      </w:r>
      <w:proofErr w:type="gramEnd"/>
      <w:r w:rsidRPr="001C6D95">
        <w:t xml:space="preserve">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proofErr w:type="gramStart"/>
      <w:r w:rsidRPr="001C6D95">
        <w:t>a</w:t>
      </w:r>
      <w:proofErr w:type="gramEnd"/>
      <w:r w:rsidRPr="001C6D95">
        <w:t xml:space="preserve">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proofErr w:type="gramStart"/>
      <w:r w:rsidRPr="001C6D95">
        <w:t>o</w:t>
      </w:r>
      <w:proofErr w:type="gramEnd"/>
      <w:r w:rsidRPr="001C6D95">
        <w:t xml:space="preserve">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proofErr w:type="gramStart"/>
      <w:r w:rsidRPr="001C6D95">
        <w:t>o</w:t>
      </w:r>
      <w:proofErr w:type="gramEnd"/>
      <w:r w:rsidRPr="001C6D95">
        <w:t xml:space="preserve">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 xml:space="preserve">O recurso será dirigido à autoridade que tiver editado o ato ou proferido a decisão recorrida, a qual poderá reconsiderar sua decisão no prazo de </w:t>
      </w:r>
      <w:proofErr w:type="gramStart"/>
      <w:r w:rsidRPr="001C6D95">
        <w:t>3</w:t>
      </w:r>
      <w:proofErr w:type="gramEnd"/>
      <w:r w:rsidRPr="001C6D95">
        <w:t xml:space="preserve">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 xml:space="preserve">O prazo para apresentação de contrarrazões ao recurso pelos demais licitantes será de </w:t>
      </w:r>
      <w:proofErr w:type="gramStart"/>
      <w:r w:rsidRPr="001C6D95">
        <w:t>3</w:t>
      </w:r>
      <w:proofErr w:type="gramEnd"/>
      <w:r w:rsidRPr="001C6D95">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lastRenderedPageBreak/>
        <w:t xml:space="preserve">Os autos do processo permanecerão com vista franqueada aos interessados </w:t>
      </w:r>
      <w:r w:rsidRPr="001C6D95">
        <w:rPr>
          <w:color w:val="FF0000"/>
        </w:rPr>
        <w:t xml:space="preserve">pelo meio eletrônico </w:t>
      </w:r>
      <w:proofErr w:type="gramStart"/>
      <w:r w:rsidR="00AF1F26" w:rsidRPr="001C6D95">
        <w:rPr>
          <w:color w:val="FF0000"/>
        </w:rPr>
        <w:t>compras.</w:t>
      </w:r>
      <w:proofErr w:type="gramEnd"/>
      <w:r w:rsidR="00AF1F26" w:rsidRPr="001C6D95">
        <w:rPr>
          <w:color w:val="FF0000"/>
        </w:rPr>
        <w:t>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proofErr w:type="gramStart"/>
      <w:r w:rsidRPr="001C6D95">
        <w:t>der</w:t>
      </w:r>
      <w:proofErr w:type="gramEnd"/>
      <w:r w:rsidRPr="001C6D95">
        <w:t xml:space="preserve"> causa à inexecução parcial do contrato;</w:t>
      </w:r>
    </w:p>
    <w:p w14:paraId="60840FE5" w14:textId="77777777" w:rsidR="00A20206" w:rsidRPr="001C6D95" w:rsidRDefault="00A20206" w:rsidP="00BD75A6">
      <w:pPr>
        <w:pStyle w:val="Nivel3"/>
        <w:spacing w:line="360" w:lineRule="auto"/>
      </w:pPr>
      <w:proofErr w:type="gramStart"/>
      <w:r w:rsidRPr="001C6D95">
        <w:t>der</w:t>
      </w:r>
      <w:proofErr w:type="gramEnd"/>
      <w:r w:rsidRPr="001C6D95">
        <w:t xml:space="preserve">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proofErr w:type="gramStart"/>
      <w:r w:rsidRPr="001C6D95">
        <w:t>der</w:t>
      </w:r>
      <w:proofErr w:type="gramEnd"/>
      <w:r w:rsidRPr="001C6D95">
        <w:t xml:space="preserve"> causa à inexecução total do contrato;</w:t>
      </w:r>
    </w:p>
    <w:p w14:paraId="780134C7" w14:textId="77777777" w:rsidR="00A20206" w:rsidRPr="001C6D95" w:rsidRDefault="00A20206" w:rsidP="00BD75A6">
      <w:pPr>
        <w:pStyle w:val="Nivel3"/>
        <w:spacing w:line="360" w:lineRule="auto"/>
      </w:pPr>
      <w:proofErr w:type="gramStart"/>
      <w:r w:rsidRPr="001C6D95">
        <w:t>deixar</w:t>
      </w:r>
      <w:proofErr w:type="gramEnd"/>
      <w:r w:rsidRPr="001C6D95">
        <w:t xml:space="preserve">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proofErr w:type="gramStart"/>
      <w:r w:rsidRPr="001C6D95">
        <w:t>s</w:t>
      </w:r>
      <w:r w:rsidR="00A20206" w:rsidRPr="001C6D95">
        <w:t>alvo</w:t>
      </w:r>
      <w:proofErr w:type="gramEnd"/>
      <w:r w:rsidR="00A20206" w:rsidRPr="001C6D95">
        <w:t xml:space="preserve">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proofErr w:type="gramStart"/>
      <w:r w:rsidRPr="001C6D95">
        <w:t>não</w:t>
      </w:r>
      <w:proofErr w:type="gramEnd"/>
      <w:r w:rsidRPr="001C6D95">
        <w:t xml:space="preserve"> enviar a proposta adequada ao último lance ofertado ou após a negociação; </w:t>
      </w:r>
    </w:p>
    <w:p w14:paraId="3DCD649A" w14:textId="77777777" w:rsidR="00A20206" w:rsidRPr="001C6D95" w:rsidRDefault="00A20206" w:rsidP="00BD75A6">
      <w:pPr>
        <w:pStyle w:val="Nivel4"/>
        <w:spacing w:line="360" w:lineRule="auto"/>
      </w:pPr>
      <w:proofErr w:type="gramStart"/>
      <w:r w:rsidRPr="001C6D95">
        <w:t>recusar</w:t>
      </w:r>
      <w:proofErr w:type="gramEnd"/>
      <w:r w:rsidRPr="001C6D95">
        <w:t xml:space="preserve">-se a enviar o detalhamento da proposta quando exigível; </w:t>
      </w:r>
    </w:p>
    <w:p w14:paraId="0E8A9643" w14:textId="77777777" w:rsidR="00A20206" w:rsidRPr="001C6D95" w:rsidRDefault="00A20206" w:rsidP="00BD75A6">
      <w:pPr>
        <w:pStyle w:val="Nivel3"/>
        <w:spacing w:line="360" w:lineRule="auto"/>
      </w:pPr>
      <w:bookmarkStart w:id="51" w:name="_Ref114668139"/>
      <w:proofErr w:type="gramStart"/>
      <w:r w:rsidRPr="001C6D95">
        <w:t>não</w:t>
      </w:r>
      <w:proofErr w:type="gramEnd"/>
      <w:r w:rsidRPr="001C6D95">
        <w:t xml:space="preserve">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proofErr w:type="gramStart"/>
      <w:r w:rsidRPr="001C6D95">
        <w:t>recusar</w:t>
      </w:r>
      <w:proofErr w:type="gramEnd"/>
      <w:r w:rsidRPr="001C6D95">
        <w:t>-se,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proofErr w:type="gramStart"/>
      <w:r w:rsidRPr="001C6D95">
        <w:t>ensejar</w:t>
      </w:r>
      <w:proofErr w:type="gramEnd"/>
      <w:r w:rsidRPr="001C6D95">
        <w:t xml:space="preserve"> o retardamento da execução ou da entrega do objeto da contratação sem motivo justificado;</w:t>
      </w:r>
    </w:p>
    <w:p w14:paraId="408ECC70" w14:textId="77777777" w:rsidR="00A20206" w:rsidRPr="001C6D95" w:rsidRDefault="00A20206" w:rsidP="00BD75A6">
      <w:pPr>
        <w:pStyle w:val="Nivel3"/>
        <w:spacing w:line="360" w:lineRule="auto"/>
      </w:pPr>
      <w:proofErr w:type="gramStart"/>
      <w:r w:rsidRPr="001C6D95">
        <w:t>apresentar</w:t>
      </w:r>
      <w:proofErr w:type="gramEnd"/>
      <w:r w:rsidRPr="001C6D95">
        <w:t xml:space="preserve">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proofErr w:type="gramStart"/>
      <w:r w:rsidRPr="001C6D95">
        <w:t>fraudar</w:t>
      </w:r>
      <w:proofErr w:type="gramEnd"/>
      <w:r w:rsidRPr="001C6D95">
        <w:t xml:space="preserve">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proofErr w:type="gramStart"/>
      <w:r w:rsidRPr="001C6D95">
        <w:t>comportar</w:t>
      </w:r>
      <w:proofErr w:type="gramEnd"/>
      <w:r w:rsidRPr="001C6D95">
        <w:t>-se de modo inidôneo ou cometer fraude de qualquer natureza, em especial quando:</w:t>
      </w:r>
      <w:bookmarkEnd w:id="54"/>
    </w:p>
    <w:p w14:paraId="707B2CEF" w14:textId="77777777" w:rsidR="00A20206" w:rsidRPr="001C6D95" w:rsidRDefault="00A20206" w:rsidP="00BD75A6">
      <w:pPr>
        <w:pStyle w:val="Nivel4"/>
        <w:spacing w:line="360" w:lineRule="auto"/>
      </w:pPr>
      <w:proofErr w:type="gramStart"/>
      <w:r w:rsidRPr="001C6D95">
        <w:lastRenderedPageBreak/>
        <w:t>agir</w:t>
      </w:r>
      <w:proofErr w:type="gramEnd"/>
      <w:r w:rsidRPr="001C6D95">
        <w:t xml:space="preserve"> em conluio ou em desconformidade com a lei; </w:t>
      </w:r>
    </w:p>
    <w:p w14:paraId="4077C084" w14:textId="77777777" w:rsidR="00A20206" w:rsidRPr="001C6D95" w:rsidRDefault="00A20206" w:rsidP="00BD75A6">
      <w:pPr>
        <w:pStyle w:val="Nivel4"/>
        <w:spacing w:line="360" w:lineRule="auto"/>
      </w:pPr>
      <w:proofErr w:type="gramStart"/>
      <w:r w:rsidRPr="001C6D95">
        <w:t>induzir</w:t>
      </w:r>
      <w:proofErr w:type="gramEnd"/>
      <w:r w:rsidRPr="001C6D95">
        <w:t xml:space="preserve"> deliberadamente a erro no julgamento; </w:t>
      </w:r>
    </w:p>
    <w:p w14:paraId="118C9EA2" w14:textId="77777777" w:rsidR="00A20206" w:rsidRPr="001C6D95" w:rsidRDefault="00A20206" w:rsidP="00BD75A6">
      <w:pPr>
        <w:pStyle w:val="Nivel3"/>
        <w:spacing w:line="360" w:lineRule="auto"/>
      </w:pPr>
      <w:bookmarkStart w:id="55" w:name="_Ref114668251"/>
      <w:proofErr w:type="gramStart"/>
      <w:r w:rsidRPr="001C6D95">
        <w:t>praticar</w:t>
      </w:r>
      <w:proofErr w:type="gramEnd"/>
      <w:r w:rsidRPr="001C6D95">
        <w:t xml:space="preserve">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proofErr w:type="gramStart"/>
      <w:r w:rsidRPr="001C6D95">
        <w:t>praticar</w:t>
      </w:r>
      <w:proofErr w:type="gramEnd"/>
      <w:r w:rsidRPr="001C6D95">
        <w:t xml:space="preserve"> ato lesivo previsto no </w:t>
      </w:r>
      <w:hyperlink r:id="rId84"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5" w:history="1">
        <w:r w:rsidRPr="001C6D95">
          <w:rPr>
            <w:rStyle w:val="Hyperlink"/>
          </w:rPr>
          <w:t>Lei nº 14.133, de 2021</w:t>
        </w:r>
      </w:hyperlink>
      <w:r w:rsidRPr="001C6D95">
        <w:t xml:space="preserve">, a Administração poderá, </w:t>
      </w:r>
      <w:bookmarkStart w:id="57" w:name="_Hlk223939053"/>
      <w:r w:rsidRPr="001C6D95">
        <w:t xml:space="preserve">após regular processo </w:t>
      </w:r>
      <w:proofErr w:type="gramStart"/>
      <w:r w:rsidRPr="001C6D95">
        <w:t>administrativo, garantida</w:t>
      </w:r>
      <w:proofErr w:type="gramEnd"/>
      <w:r w:rsidRPr="001C6D95">
        <w:t xml:space="preserve">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proofErr w:type="gramStart"/>
      <w:r w:rsidRPr="001C6D95">
        <w:t>advertência</w:t>
      </w:r>
      <w:proofErr w:type="gramEnd"/>
      <w:r w:rsidRPr="001C6D95">
        <w:t xml:space="preserve">; </w:t>
      </w:r>
    </w:p>
    <w:p w14:paraId="1A2EE465" w14:textId="77777777" w:rsidR="00623D39" w:rsidRPr="001C6D95" w:rsidRDefault="00623D39" w:rsidP="00BD75A6">
      <w:pPr>
        <w:pStyle w:val="Nivel3"/>
        <w:spacing w:line="360" w:lineRule="auto"/>
      </w:pPr>
      <w:proofErr w:type="gramStart"/>
      <w:r w:rsidRPr="001C6D95">
        <w:t>multa</w:t>
      </w:r>
      <w:proofErr w:type="gramEnd"/>
      <w:r w:rsidRPr="001C6D95">
        <w:t>;</w:t>
      </w:r>
    </w:p>
    <w:p w14:paraId="13FCB6C2" w14:textId="77777777" w:rsidR="00623D39" w:rsidRPr="001C6D95" w:rsidRDefault="00623D39" w:rsidP="00BD75A6">
      <w:pPr>
        <w:pStyle w:val="Nivel3"/>
        <w:spacing w:line="360" w:lineRule="auto"/>
      </w:pPr>
      <w:proofErr w:type="gramStart"/>
      <w:r w:rsidRPr="001C6D95">
        <w:t>impedimento</w:t>
      </w:r>
      <w:proofErr w:type="gramEnd"/>
      <w:r w:rsidRPr="001C6D95">
        <w:t xml:space="preserve"> de licitar e contratar; e</w:t>
      </w:r>
    </w:p>
    <w:p w14:paraId="60FBEF91" w14:textId="77777777" w:rsidR="00623D39" w:rsidRPr="001C6D95" w:rsidRDefault="00623D39" w:rsidP="00BD75A6">
      <w:pPr>
        <w:pStyle w:val="Nivel3"/>
        <w:spacing w:line="360" w:lineRule="auto"/>
      </w:pPr>
      <w:proofErr w:type="gramStart"/>
      <w:r w:rsidRPr="001C6D95">
        <w:t>declaração</w:t>
      </w:r>
      <w:proofErr w:type="gramEnd"/>
      <w:r w:rsidRPr="001C6D95">
        <w:t xml:space="preserve">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proofErr w:type="gramStart"/>
      <w:r w:rsidRPr="001C6D95">
        <w:t>a</w:t>
      </w:r>
      <w:proofErr w:type="gramEnd"/>
      <w:r w:rsidRPr="001C6D95">
        <w:t xml:space="preserve"> natureza e a gravidade da infração cometida;</w:t>
      </w:r>
    </w:p>
    <w:p w14:paraId="4B8DD8A7" w14:textId="77777777" w:rsidR="00A20206" w:rsidRPr="001C6D95" w:rsidRDefault="00A20206" w:rsidP="00BD75A6">
      <w:pPr>
        <w:pStyle w:val="Nivel3"/>
        <w:spacing w:line="360" w:lineRule="auto"/>
      </w:pPr>
      <w:proofErr w:type="gramStart"/>
      <w:r w:rsidRPr="001C6D95">
        <w:t>as</w:t>
      </w:r>
      <w:proofErr w:type="gramEnd"/>
      <w:r w:rsidRPr="001C6D95">
        <w:t xml:space="preserve"> peculiaridades do caso concreto;</w:t>
      </w:r>
    </w:p>
    <w:p w14:paraId="1BBD68EB" w14:textId="77777777" w:rsidR="00A20206" w:rsidRPr="001C6D95" w:rsidRDefault="00A20206" w:rsidP="00BD75A6">
      <w:pPr>
        <w:pStyle w:val="Nivel3"/>
        <w:spacing w:line="360" w:lineRule="auto"/>
      </w:pPr>
      <w:proofErr w:type="gramStart"/>
      <w:r w:rsidRPr="001C6D95">
        <w:t>as</w:t>
      </w:r>
      <w:proofErr w:type="gramEnd"/>
      <w:r w:rsidRPr="001C6D95">
        <w:t xml:space="preserve"> circunstâncias agravantes ou atenuantes;</w:t>
      </w:r>
    </w:p>
    <w:p w14:paraId="4C6EC893" w14:textId="77777777" w:rsidR="00A20206" w:rsidRPr="001C6D95" w:rsidRDefault="00A20206" w:rsidP="00BD75A6">
      <w:pPr>
        <w:pStyle w:val="Nivel3"/>
        <w:spacing w:line="360" w:lineRule="auto"/>
      </w:pPr>
      <w:proofErr w:type="gramStart"/>
      <w:r w:rsidRPr="001C6D95">
        <w:t>os</w:t>
      </w:r>
      <w:proofErr w:type="gramEnd"/>
      <w:r w:rsidRPr="001C6D95">
        <w:t xml:space="preserve"> danos que dela provierem para a Administração Pública;</w:t>
      </w:r>
    </w:p>
    <w:p w14:paraId="51119B00" w14:textId="77777777" w:rsidR="00A20206" w:rsidRPr="001C6D95" w:rsidRDefault="00A20206" w:rsidP="00BD75A6">
      <w:pPr>
        <w:pStyle w:val="Nivel3"/>
        <w:spacing w:line="360" w:lineRule="auto"/>
      </w:pPr>
      <w:proofErr w:type="gramStart"/>
      <w:r w:rsidRPr="001C6D95">
        <w:t>a</w:t>
      </w:r>
      <w:proofErr w:type="gramEnd"/>
      <w:r w:rsidRPr="001C6D95">
        <w:t xml:space="preserve">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6"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w:t>
      </w:r>
      <w:proofErr w:type="gramStart"/>
      <w:r w:rsidRPr="001C6D95">
        <w:rPr>
          <w:i w:val="0"/>
          <w:iCs w:val="0"/>
          <w:color w:val="auto"/>
        </w:rPr>
        <w:t xml:space="preserve">(§ 3º do art. 156 da </w:t>
      </w:r>
      <w:hyperlink r:id="rId87" w:history="1">
        <w:r w:rsidRPr="001C6D95">
          <w:rPr>
            <w:rStyle w:val="Hyperlink"/>
            <w:i w:val="0"/>
            <w:iCs w:val="0"/>
            <w:color w:val="auto"/>
          </w:rPr>
          <w:t>Lei nº 14.133, de 2021</w:t>
        </w:r>
      </w:hyperlink>
      <w:r w:rsidRPr="001C6D95">
        <w:rPr>
          <w:i w:val="0"/>
          <w:iCs w:val="0"/>
          <w:color w:val="auto"/>
        </w:rPr>
        <w:t>.</w:t>
      </w:r>
      <w:proofErr w:type="gramEnd"/>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lastRenderedPageBreak/>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proofErr w:type="gramStart"/>
      <w:r w:rsidRPr="001C6D95">
        <w:t>A sanção de impedimento de licitar e contratar será</w:t>
      </w:r>
      <w:proofErr w:type="gramEnd"/>
      <w:r w:rsidRPr="001C6D95">
        <w:t xml:space="preserve">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w:t>
      </w:r>
      <w:proofErr w:type="gramStart"/>
      <w:r w:rsidRPr="001C6D95">
        <w:t>subitens12.</w:t>
      </w:r>
      <w:proofErr w:type="gramEnd"/>
      <w:r w:rsidRPr="001C6D95">
        <w:t xml:space="preserve">1.2, 12.1.3, 12.1.4, 12.1.5, 12.1.6 e 12.1.7 que justifiquem a imposição de penalidade mais grave que a sanção de impedimento de licitar e contratar, cuja extensão e duração observará o prazo previsto no </w:t>
      </w:r>
      <w:hyperlink r:id="rId88"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9"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0" w:history="1">
        <w:r w:rsidRPr="001C6D95">
          <w:rPr>
            <w:rStyle w:val="Hyperlink"/>
          </w:rPr>
          <w:t>Lei nº 14.133, de 2021</w:t>
        </w:r>
      </w:hyperlink>
      <w:r w:rsidRPr="001C6D95">
        <w:t>,</w:t>
      </w:r>
      <w:proofErr w:type="gramStart"/>
      <w:r w:rsidRPr="001C6D95">
        <w:t xml:space="preserve">  </w:t>
      </w:r>
      <w:proofErr w:type="gramEnd"/>
      <w:r w:rsidRPr="001C6D95">
        <w:t xml:space="preserve">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lastRenderedPageBreak/>
        <w:t>Da aplicação das sanções de advertência, multa e impedimento de licitar e contratar</w:t>
      </w:r>
      <w:proofErr w:type="gramStart"/>
      <w:r w:rsidRPr="001C6D95">
        <w:t>, caberá</w:t>
      </w:r>
      <w:proofErr w:type="gramEnd"/>
      <w:r w:rsidRPr="001C6D95">
        <w:t xml:space="preserve"> recurso no prazo de 15 (quinze) dias úteis, contado da data da intimação, observando-se o disposto no art. 166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w:t>
      </w:r>
      <w:proofErr w:type="gramStart"/>
      <w:r w:rsidRPr="001C6D95">
        <w:t>caso exigida na documentação que integra o Edital</w:t>
      </w:r>
      <w:proofErr w:type="gramEnd"/>
      <w:r w:rsidRPr="001C6D95">
        <w:t xml:space="preserve">, ou, quando for o caso, será cobrada judicialmente (art. 156, § 8º, da </w:t>
      </w:r>
      <w:hyperlink r:id="rId93"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4"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xml:space="preserve">, serão apurados e julgados conjuntamente, nos mesmos autos, observados o rito procedimental e a autoridade </w:t>
      </w:r>
      <w:proofErr w:type="gramStart"/>
      <w:r w:rsidRPr="001C6D95">
        <w:t>competente definidos</w:t>
      </w:r>
      <w:proofErr w:type="gramEnd"/>
      <w:r w:rsidRPr="001C6D95">
        <w:t xml:space="preserve">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5"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w:t>
      </w:r>
      <w:r w:rsidRPr="001C6D95">
        <w:lastRenderedPageBreak/>
        <w:t>(</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6"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7" w:history="1">
        <w:r w:rsidRPr="001C6D95">
          <w:rPr>
            <w:rStyle w:val="Hyperlink"/>
            <w:color w:val="002060"/>
          </w:rPr>
          <w:t>Lei nº 14.133, de 2021</w:t>
        </w:r>
      </w:hyperlink>
      <w:r w:rsidRPr="001C6D95">
        <w:t xml:space="preserve">, ou para solicitar esclarecimento sobre os seus termos, devendo protocolar a impugnação ou o pedido de esclarecimento até </w:t>
      </w:r>
      <w:proofErr w:type="gramStart"/>
      <w:r w:rsidRPr="001C6D95">
        <w:t>3</w:t>
      </w:r>
      <w:proofErr w:type="gramEnd"/>
      <w:r w:rsidRPr="001C6D95">
        <w:t xml:space="preserve">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8" w:history="1">
        <w:r w:rsidR="005511CE" w:rsidRPr="001C6D95">
          <w:rPr>
            <w:rStyle w:val="Hyperlink"/>
          </w:rPr>
          <w:t>compras@crt.saude.sp.gov.br e</w:t>
        </w:r>
      </w:hyperlink>
      <w:r w:rsidR="005511CE" w:rsidRPr="001C6D95">
        <w:t xml:space="preserve"> </w:t>
      </w:r>
      <w:r w:rsidR="005511CE" w:rsidRPr="001C6D95">
        <w:rPr>
          <w:color w:val="FF0000"/>
        </w:rPr>
        <w:t xml:space="preserve">pelo meio eletrônico </w:t>
      </w:r>
      <w:proofErr w:type="gramStart"/>
      <w:r w:rsidR="005511CE" w:rsidRPr="001C6D95">
        <w:rPr>
          <w:color w:val="FF0000"/>
        </w:rPr>
        <w:t>compras.</w:t>
      </w:r>
      <w:proofErr w:type="gramEnd"/>
      <w:r w:rsidR="005511CE" w:rsidRPr="001C6D95">
        <w:rPr>
          <w:color w:val="FF0000"/>
        </w:rPr>
        <w:t>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xml:space="preserve">, no prazo de até </w:t>
      </w:r>
      <w:proofErr w:type="gramStart"/>
      <w:r w:rsidRPr="001C6D95">
        <w:rPr>
          <w:bCs/>
        </w:rPr>
        <w:t>3</w:t>
      </w:r>
      <w:proofErr w:type="gramEnd"/>
      <w:r w:rsidRPr="001C6D95">
        <w:rPr>
          <w:bCs/>
        </w:rPr>
        <w:t xml:space="preserve">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9"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 xml:space="preserve">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w:t>
      </w:r>
      <w:proofErr w:type="gramStart"/>
      <w:r w:rsidRPr="001C6D95">
        <w:rPr>
          <w:i w:val="0"/>
          <w:iCs w:val="0"/>
          <w:color w:val="auto"/>
        </w:rPr>
        <w:t>sob pena</w:t>
      </w:r>
      <w:proofErr w:type="gramEnd"/>
      <w:r w:rsidRPr="001C6D95">
        <w:rPr>
          <w:i w:val="0"/>
          <w:iCs w:val="0"/>
          <w:color w:val="auto"/>
        </w:rPr>
        <w:t xml:space="preserve">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100"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1"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proofErr w:type="gramStart"/>
      <w:r w:rsidRPr="001C6D95">
        <w:rPr>
          <w:i w:val="0"/>
          <w:iCs w:val="0"/>
          <w:color w:val="auto"/>
        </w:rPr>
        <w:t>Constitui(</w:t>
      </w:r>
      <w:proofErr w:type="gramEnd"/>
      <w:r w:rsidRPr="001C6D95">
        <w:rPr>
          <w:i w:val="0"/>
          <w:iCs w:val="0"/>
          <w:color w:val="auto"/>
        </w:rPr>
        <w:t>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proofErr w:type="gramStart"/>
      <w:r w:rsidRPr="001C6D95">
        <w:t>a</w:t>
      </w:r>
      <w:proofErr w:type="gramEnd"/>
      <w:r w:rsidRPr="001C6D95">
        <w:t xml:space="preserve">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w:t>
      </w:r>
      <w:proofErr w:type="gramStart"/>
      <w:r w:rsidRPr="001C6D95">
        <w:rPr>
          <w:i w:val="0"/>
          <w:iCs w:val="0"/>
          <w:color w:val="auto"/>
        </w:rPr>
        <w:t>sob pena</w:t>
      </w:r>
      <w:proofErr w:type="gramEnd"/>
      <w:r w:rsidRPr="001C6D95">
        <w:rPr>
          <w:i w:val="0"/>
          <w:iCs w:val="0"/>
          <w:color w:val="auto"/>
        </w:rPr>
        <w:t xml:space="preserve"> de decadência do direito, sem prejuízo das sanções previstas na </w:t>
      </w:r>
      <w:hyperlink r:id="rId102"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w:t>
      </w:r>
      <w:proofErr w:type="gramStart"/>
      <w:r w:rsidRPr="001C6D95">
        <w:rPr>
          <w:i w:val="0"/>
          <w:iCs w:val="0"/>
          <w:color w:val="auto"/>
        </w:rPr>
        <w:t>, implica</w:t>
      </w:r>
      <w:proofErr w:type="gramEnd"/>
      <w:r w:rsidRPr="001C6D95">
        <w:rPr>
          <w:i w:val="0"/>
          <w:iCs w:val="0"/>
          <w:color w:val="auto"/>
        </w:rPr>
        <w:t xml:space="preserve"> a ciência e a concordância pelo adjudicatário:</w:t>
      </w:r>
    </w:p>
    <w:p w14:paraId="2F7AD02B" w14:textId="77777777" w:rsidR="009D62E2" w:rsidRPr="001C6D95" w:rsidRDefault="009D62E2" w:rsidP="00BD75A6">
      <w:pPr>
        <w:pStyle w:val="Nivel5"/>
        <w:spacing w:line="360" w:lineRule="auto"/>
      </w:pPr>
      <w:proofErr w:type="gramStart"/>
      <w:r w:rsidRPr="001C6D95">
        <w:rPr>
          <w:rFonts w:eastAsia="Arial"/>
        </w:rPr>
        <w:t>de</w:t>
      </w:r>
      <w:proofErr w:type="gramEnd"/>
      <w:r w:rsidRPr="001C6D95">
        <w:rPr>
          <w:rFonts w:eastAsia="Arial"/>
        </w:rPr>
        <w:t xml:space="preserve"> que referida Nota está substituindo o instrumento de contrato, aplicando-se à relação jurídica ali estabelecida as disposições da </w:t>
      </w:r>
      <w:hyperlink r:id="rId103"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proofErr w:type="gramStart"/>
      <w:r w:rsidRPr="001C6D95">
        <w:rPr>
          <w:rFonts w:eastAsia="Arial"/>
        </w:rPr>
        <w:t>de</w:t>
      </w:r>
      <w:proofErr w:type="gramEnd"/>
      <w:r w:rsidRPr="001C6D95">
        <w:rPr>
          <w:rFonts w:eastAsia="Arial"/>
        </w:rPr>
        <w:t xml:space="preserve"> que está vinculado às previsões contidas neste Edital e seus Anexos e à sua proposta;</w:t>
      </w:r>
    </w:p>
    <w:p w14:paraId="71DB488D" w14:textId="77777777" w:rsidR="009D62E2" w:rsidRPr="001C6D95" w:rsidRDefault="009D62E2" w:rsidP="00BD75A6">
      <w:pPr>
        <w:pStyle w:val="Nivel5"/>
        <w:spacing w:line="360" w:lineRule="auto"/>
      </w:pPr>
      <w:proofErr w:type="gramStart"/>
      <w:r w:rsidRPr="001C6D95">
        <w:rPr>
          <w:rFonts w:eastAsia="Arial"/>
        </w:rPr>
        <w:t>de</w:t>
      </w:r>
      <w:proofErr w:type="gramEnd"/>
      <w:r w:rsidRPr="001C6D95">
        <w:rPr>
          <w:rFonts w:eastAsia="Arial"/>
        </w:rPr>
        <w:t xml:space="preserve"> que se aplicam às omissões as disposições da </w:t>
      </w:r>
      <w:hyperlink r:id="rId104"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5"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proofErr w:type="gramStart"/>
      <w:r w:rsidRPr="001C6D95">
        <w:rPr>
          <w:rFonts w:eastAsia="Arial"/>
        </w:rPr>
        <w:lastRenderedPageBreak/>
        <w:t>de</w:t>
      </w:r>
      <w:proofErr w:type="gramEnd"/>
      <w:r w:rsidRPr="001C6D95">
        <w:rPr>
          <w:rFonts w:eastAsia="Arial"/>
        </w:rPr>
        <w:t xml:space="preserve"> que as hipóteses de extinção da contratação são aquelas previstas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proofErr w:type="gramStart"/>
      <w:r w:rsidRPr="001C6D95">
        <w:rPr>
          <w:rFonts w:eastAsia="Arial"/>
        </w:rPr>
        <w:t>dos</w:t>
      </w:r>
      <w:proofErr w:type="gramEnd"/>
      <w:r w:rsidRPr="001C6D95">
        <w:rPr>
          <w:rFonts w:eastAsia="Arial"/>
        </w:rPr>
        <w:t xml:space="preserve"> direitos da Administração previstos nos </w:t>
      </w:r>
      <w:hyperlink r:id="rId107" w:anchor="art137" w:history="1">
        <w:proofErr w:type="spellStart"/>
        <w:r w:rsidRPr="001C6D95">
          <w:rPr>
            <w:rStyle w:val="Hyperlink"/>
            <w:rFonts w:eastAsia="Arial"/>
            <w:color w:val="auto"/>
          </w:rPr>
          <w:t>arts</w:t>
        </w:r>
        <w:proofErr w:type="spellEnd"/>
        <w:r w:rsidRPr="001C6D95">
          <w:rPr>
            <w:rStyle w:val="Hyperlink"/>
            <w:rFonts w:eastAsia="Arial"/>
            <w:color w:val="auto"/>
          </w:rPr>
          <w:t xml:space="preserve">. </w:t>
        </w:r>
        <w:proofErr w:type="gramStart"/>
        <w:r w:rsidRPr="001C6D95">
          <w:rPr>
            <w:rStyle w:val="Hyperlink"/>
            <w:rFonts w:eastAsia="Arial"/>
            <w:color w:val="auto"/>
          </w:rPr>
          <w:t>137 a 139 da Lei nº</w:t>
        </w:r>
        <w:proofErr w:type="gramEnd"/>
        <w:r w:rsidRPr="001C6D95">
          <w:rPr>
            <w:rStyle w:val="Hyperlink"/>
            <w:rFonts w:eastAsia="Arial"/>
            <w:color w:val="auto"/>
          </w:rPr>
          <w:t xml:space="preserve">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proofErr w:type="gramStart"/>
      <w:r w:rsidRPr="001C6D95">
        <w:rPr>
          <w:rFonts w:eastAsia="Arial"/>
        </w:rPr>
        <w:t>de</w:t>
      </w:r>
      <w:proofErr w:type="gramEnd"/>
      <w:r w:rsidRPr="001C6D95">
        <w:rPr>
          <w:rFonts w:eastAsia="Arial"/>
        </w:rPr>
        <w:t xml:space="preserv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proofErr w:type="gramStart"/>
      <w:r w:rsidRPr="001C6D95">
        <w:t>de</w:t>
      </w:r>
      <w:proofErr w:type="gramEnd"/>
      <w:r w:rsidRPr="001C6D95">
        <w:t xml:space="preserve"> que serão observados a </w:t>
      </w:r>
      <w:hyperlink r:id="rId108" w:history="1">
        <w:r w:rsidRPr="001C6D95">
          <w:rPr>
            <w:rStyle w:val="Hyperlink"/>
            <w:color w:val="auto"/>
          </w:rPr>
          <w:t>Lei nº 12.846, de 2013</w:t>
        </w:r>
      </w:hyperlink>
      <w:r w:rsidRPr="001C6D95">
        <w:t xml:space="preserve">, e o </w:t>
      </w:r>
      <w:hyperlink r:id="rId109" w:history="1">
        <w:r w:rsidRPr="001C6D95">
          <w:rPr>
            <w:rStyle w:val="Hyperlink"/>
            <w:color w:val="auto"/>
          </w:rPr>
          <w:t>Decreto estadual nº 69.588, de 2025</w:t>
        </w:r>
      </w:hyperlink>
      <w:r w:rsidRPr="001C6D95">
        <w:t xml:space="preserve">, e as vedações constantes do </w:t>
      </w:r>
      <w:hyperlink r:id="rId110" w:history="1">
        <w:r w:rsidRPr="001C6D95">
          <w:rPr>
            <w:rStyle w:val="Hyperlink"/>
            <w:color w:val="auto"/>
          </w:rPr>
          <w:t>Decreto estadual nº 68.829, de 2024</w:t>
        </w:r>
      </w:hyperlink>
      <w:r w:rsidRPr="001C6D95">
        <w:t xml:space="preserve">, e dos artigos 14 e 48, parágrafo único, da </w:t>
      </w:r>
      <w:hyperlink r:id="rId111"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1C6D95">
        <w:rPr>
          <w:i w:val="0"/>
          <w:iCs w:val="0"/>
          <w:color w:val="auto"/>
        </w:rPr>
        <w:t>remanescentes, respeitada</w:t>
      </w:r>
      <w:proofErr w:type="gramEnd"/>
      <w:r w:rsidRPr="001C6D95">
        <w:rPr>
          <w:i w:val="0"/>
          <w:iCs w:val="0"/>
          <w:color w:val="auto"/>
        </w:rPr>
        <w:t xml:space="preserve"> a ordem de classificação, para a celebração do contrato em conformidade com o procedimento e as condições estabelecidas no art. 90 da </w:t>
      </w:r>
      <w:hyperlink r:id="rId112"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3"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lastRenderedPageBreak/>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w:t>
      </w:r>
      <w:proofErr w:type="gramStart"/>
      <w:r w:rsidRPr="001C6D95">
        <w:t>observados</w:t>
      </w:r>
      <w:proofErr w:type="gramEnd"/>
      <w:r w:rsidRPr="001C6D95">
        <w:t xml:space="preserve"> os princípios da isonomia e do interesse público, nos termos do inc. III do art. 12 da </w:t>
      </w:r>
      <w:hyperlink r:id="rId11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t xml:space="preserve">Em relação à disciplina acerca de programas de integridade, será observado o disposto no </w:t>
      </w:r>
      <w:hyperlink r:id="rId115"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6"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w:t>
      </w:r>
      <w:proofErr w:type="gramStart"/>
      <w:r w:rsidRPr="001C6D95">
        <w:rPr>
          <w:color w:val="FF0000"/>
        </w:rPr>
        <w:t>compras.</w:t>
      </w:r>
      <w:proofErr w:type="gramEnd"/>
      <w:r w:rsidRPr="001C6D95">
        <w:rPr>
          <w:color w:val="FF0000"/>
        </w:rPr>
        <w:t>gov.br</w:t>
      </w:r>
      <w:r w:rsidRPr="001C6D95">
        <w:t>.</w:t>
      </w:r>
    </w:p>
    <w:p w14:paraId="00CC5C99" w14:textId="77777777" w:rsidR="009D62E2" w:rsidRPr="001C6D95" w:rsidRDefault="009D62E2" w:rsidP="00BD75A6">
      <w:pPr>
        <w:pStyle w:val="Nivel2"/>
        <w:spacing w:line="360" w:lineRule="auto"/>
        <w:rPr>
          <w:rFonts w:eastAsia="Times New Roman"/>
        </w:rPr>
      </w:pPr>
      <w:r w:rsidRPr="001C6D95">
        <w:lastRenderedPageBreak/>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w:t>
      </w:r>
      <w:proofErr w:type="gramStart"/>
      <w:r w:rsidR="00A20206" w:rsidRPr="001C6D95">
        <w:rPr>
          <w:i w:val="0"/>
          <w:iCs w:val="0"/>
        </w:rPr>
        <w:t>Declaração(</w:t>
      </w:r>
      <w:proofErr w:type="spellStart"/>
      <w:proofErr w:type="gramEnd"/>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 xml:space="preserve">SS Nº 65, DE </w:t>
      </w:r>
      <w:proofErr w:type="gramStart"/>
      <w:r w:rsidR="000C7429" w:rsidRPr="001C6D95">
        <w:rPr>
          <w:b/>
          <w:bCs/>
          <w:i w:val="0"/>
          <w:iCs w:val="0"/>
        </w:rPr>
        <w:t>1</w:t>
      </w:r>
      <w:proofErr w:type="gramEnd"/>
      <w:r w:rsidR="000C7429" w:rsidRPr="001C6D95">
        <w:rPr>
          <w:b/>
          <w:bCs/>
          <w:i w:val="0"/>
          <w:iCs w:val="0"/>
        </w:rPr>
        <w:t xml:space="preserve">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068E3229"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BA7851">
        <w:rPr>
          <w:rFonts w:ascii="Arial" w:eastAsia="MS Mincho" w:hAnsi="Arial" w:cs="Arial"/>
          <w:color w:val="FF0000"/>
          <w:sz w:val="20"/>
          <w:szCs w:val="20"/>
        </w:rPr>
        <w:t>15</w:t>
      </w:r>
      <w:r w:rsidR="006A3460" w:rsidRPr="001C6D95">
        <w:rPr>
          <w:rFonts w:ascii="Arial" w:eastAsia="MS Mincho" w:hAnsi="Arial" w:cs="Arial"/>
          <w:color w:val="FF0000"/>
          <w:sz w:val="20"/>
          <w:szCs w:val="20"/>
        </w:rPr>
        <w:t xml:space="preserve"> de </w:t>
      </w:r>
      <w:r w:rsidR="00725309">
        <w:rPr>
          <w:rFonts w:ascii="Arial" w:eastAsia="MS Mincho" w:hAnsi="Arial" w:cs="Arial"/>
          <w:color w:val="FF0000"/>
          <w:sz w:val="20"/>
          <w:szCs w:val="20"/>
        </w:rPr>
        <w:t xml:space="preserve">maio </w:t>
      </w:r>
      <w:r w:rsidRPr="001C6D95">
        <w:rPr>
          <w:rFonts w:ascii="Arial" w:eastAsia="MS Mincho" w:hAnsi="Arial" w:cs="Arial"/>
          <w:color w:val="FF0000"/>
          <w:sz w:val="20"/>
          <w:szCs w:val="20"/>
        </w:rPr>
        <w:t xml:space="preserve">de </w:t>
      </w:r>
      <w:proofErr w:type="gramStart"/>
      <w:r w:rsidRPr="001C6D95">
        <w:rPr>
          <w:rFonts w:ascii="Arial" w:eastAsia="MS Mincho" w:hAnsi="Arial" w:cs="Arial"/>
          <w:color w:val="FF0000"/>
          <w:sz w:val="20"/>
          <w:szCs w:val="20"/>
        </w:rPr>
        <w:t>202</w:t>
      </w:r>
      <w:r w:rsidR="00BD75A6" w:rsidRPr="001C6D95">
        <w:rPr>
          <w:rFonts w:ascii="Arial" w:eastAsia="MS Mincho" w:hAnsi="Arial" w:cs="Arial"/>
          <w:color w:val="FF0000"/>
          <w:sz w:val="20"/>
          <w:szCs w:val="20"/>
        </w:rPr>
        <w:t>6</w:t>
      </w:r>
      <w:proofErr w:type="gramEnd"/>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035F60B6" w14:textId="1826F63C" w:rsidR="008B2C82" w:rsidRDefault="00BA7851" w:rsidP="00BD75A6">
      <w:pPr>
        <w:spacing w:line="360" w:lineRule="auto"/>
        <w:jc w:val="both"/>
        <w:outlineLvl w:val="0"/>
        <w:rPr>
          <w:b/>
        </w:rPr>
      </w:pPr>
      <w:r w:rsidRPr="001C6D95">
        <w:rPr>
          <w:b/>
        </w:rPr>
        <w:t xml:space="preserve">AQUISIÇÃO DE </w:t>
      </w:r>
      <w:r>
        <w:rPr>
          <w:b/>
        </w:rPr>
        <w:t>INSUMOS DE HIGIENE E LIMPEZA</w:t>
      </w:r>
      <w:r w:rsidRPr="001C6D95">
        <w:rPr>
          <w:b/>
        </w:rPr>
        <w:t xml:space="preserve"> (</w:t>
      </w:r>
      <w:r>
        <w:rPr>
          <w:b/>
        </w:rPr>
        <w:t>ÁLCOOL ETÍLICO 70% E OUTROS</w:t>
      </w:r>
      <w:r w:rsidRPr="001C6D95">
        <w:rPr>
          <w:b/>
        </w:rPr>
        <w:t>)</w:t>
      </w:r>
      <w:proofErr w:type="gramStart"/>
      <w:r w:rsidRPr="001C6D95">
        <w:rPr>
          <w:b/>
        </w:rPr>
        <w:t>, entrega</w:t>
      </w:r>
      <w:proofErr w:type="gramEnd"/>
      <w:r w:rsidRPr="001C6D95">
        <w:rPr>
          <w:b/>
        </w:rPr>
        <w:t xml:space="preserve"> imediata</w:t>
      </w: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10070" w:type="dxa"/>
        <w:jc w:val="center"/>
        <w:tblLayout w:type="fixed"/>
        <w:tblLook w:val="04A0" w:firstRow="1" w:lastRow="0" w:firstColumn="1" w:lastColumn="0" w:noHBand="0" w:noVBand="1"/>
      </w:tblPr>
      <w:tblGrid>
        <w:gridCol w:w="1565"/>
        <w:gridCol w:w="2410"/>
        <w:gridCol w:w="2409"/>
        <w:gridCol w:w="1843"/>
        <w:gridCol w:w="1843"/>
      </w:tblGrid>
      <w:tr w:rsidR="00BA7851" w:rsidRPr="00BA7851" w14:paraId="38F893E2" w14:textId="77777777" w:rsidTr="00BA7851">
        <w:trPr>
          <w:jc w:val="center"/>
        </w:trPr>
        <w:tc>
          <w:tcPr>
            <w:tcW w:w="1565" w:type="dxa"/>
          </w:tcPr>
          <w:p w14:paraId="616301AD" w14:textId="77777777" w:rsidR="00BA7851" w:rsidRPr="00BA7851" w:rsidRDefault="00BA7851" w:rsidP="00AF0732">
            <w:pPr>
              <w:rPr>
                <w:rFonts w:ascii="Arial" w:hAnsi="Arial" w:cs="Arial"/>
                <w:b/>
                <w:bCs/>
                <w:sz w:val="20"/>
                <w:szCs w:val="20"/>
              </w:rPr>
            </w:pPr>
            <w:r w:rsidRPr="00BA7851">
              <w:rPr>
                <w:rFonts w:ascii="Arial" w:hAnsi="Arial" w:cs="Arial"/>
                <w:b/>
                <w:bCs/>
                <w:sz w:val="20"/>
                <w:szCs w:val="20"/>
              </w:rPr>
              <w:t>ITEM</w:t>
            </w:r>
          </w:p>
        </w:tc>
        <w:tc>
          <w:tcPr>
            <w:tcW w:w="2410" w:type="dxa"/>
          </w:tcPr>
          <w:p w14:paraId="2E443B24"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1.1</w:t>
            </w:r>
          </w:p>
        </w:tc>
        <w:tc>
          <w:tcPr>
            <w:tcW w:w="2409" w:type="dxa"/>
          </w:tcPr>
          <w:p w14:paraId="0A9DA022"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1.2</w:t>
            </w:r>
          </w:p>
        </w:tc>
        <w:tc>
          <w:tcPr>
            <w:tcW w:w="1843" w:type="dxa"/>
          </w:tcPr>
          <w:p w14:paraId="5C14F9D6"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1.3</w:t>
            </w:r>
          </w:p>
        </w:tc>
        <w:tc>
          <w:tcPr>
            <w:tcW w:w="1843" w:type="dxa"/>
          </w:tcPr>
          <w:p w14:paraId="2BC17D81"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1.4</w:t>
            </w:r>
          </w:p>
        </w:tc>
      </w:tr>
      <w:tr w:rsidR="00BA7851" w:rsidRPr="00BA7851" w14:paraId="546EDECB" w14:textId="77777777" w:rsidTr="00BA7851">
        <w:trPr>
          <w:trHeight w:val="3090"/>
          <w:jc w:val="center"/>
        </w:trPr>
        <w:tc>
          <w:tcPr>
            <w:tcW w:w="1565" w:type="dxa"/>
          </w:tcPr>
          <w:p w14:paraId="334E0CA9" w14:textId="77777777" w:rsidR="00BA7851" w:rsidRPr="00BA7851" w:rsidRDefault="00BA7851" w:rsidP="00AF0732">
            <w:pPr>
              <w:rPr>
                <w:rFonts w:ascii="Arial" w:hAnsi="Arial" w:cs="Arial"/>
                <w:sz w:val="20"/>
                <w:szCs w:val="20"/>
              </w:rPr>
            </w:pPr>
            <w:r w:rsidRPr="00BA7851">
              <w:rPr>
                <w:rFonts w:ascii="Arial" w:hAnsi="Arial" w:cs="Arial"/>
                <w:b/>
                <w:bCs/>
                <w:sz w:val="20"/>
                <w:szCs w:val="20"/>
              </w:rPr>
              <w:t>DESCRIÇÃO</w:t>
            </w:r>
          </w:p>
        </w:tc>
        <w:tc>
          <w:tcPr>
            <w:tcW w:w="2410" w:type="dxa"/>
          </w:tcPr>
          <w:p w14:paraId="544874C7" w14:textId="4A092B90" w:rsidR="00BA7851" w:rsidRPr="00BA7851" w:rsidRDefault="00BA7851" w:rsidP="00AF0732">
            <w:pPr>
              <w:pStyle w:val="Default"/>
              <w:spacing w:line="276" w:lineRule="auto"/>
              <w:jc w:val="both"/>
              <w:rPr>
                <w:sz w:val="20"/>
                <w:szCs w:val="20"/>
              </w:rPr>
            </w:pPr>
            <w:r w:rsidRPr="00BA7851">
              <w:rPr>
                <w:b/>
                <w:bCs/>
                <w:sz w:val="20"/>
                <w:szCs w:val="20"/>
              </w:rPr>
              <w:t xml:space="preserve">ÁLCOOL ETÍLICO 70%, ESPUMA, REFIL, FRASCO 1000 A </w:t>
            </w:r>
            <w:proofErr w:type="gramStart"/>
            <w:r w:rsidRPr="00BA7851">
              <w:rPr>
                <w:b/>
                <w:bCs/>
                <w:sz w:val="20"/>
                <w:szCs w:val="20"/>
              </w:rPr>
              <w:t>1250ML</w:t>
            </w:r>
            <w:proofErr w:type="gramEnd"/>
            <w:r w:rsidRPr="00BA7851">
              <w:rPr>
                <w:b/>
                <w:bCs/>
                <w:sz w:val="20"/>
                <w:szCs w:val="20"/>
              </w:rPr>
              <w:t>.</w:t>
            </w:r>
          </w:p>
          <w:p w14:paraId="7AB4D7C5" w14:textId="77777777" w:rsidR="00BA7851" w:rsidRPr="00BA7851" w:rsidRDefault="00BA7851" w:rsidP="00AF0732">
            <w:pPr>
              <w:pStyle w:val="Default"/>
              <w:spacing w:line="276" w:lineRule="auto"/>
              <w:jc w:val="both"/>
              <w:rPr>
                <w:sz w:val="20"/>
                <w:szCs w:val="20"/>
              </w:rPr>
            </w:pPr>
            <w:r w:rsidRPr="00BA7851">
              <w:rPr>
                <w:sz w:val="20"/>
                <w:szCs w:val="20"/>
              </w:rPr>
              <w:t xml:space="preserve">ANTISSÉPTICO INSTANTÂNEO PARA MÃOS, LÍQUIDO, INCOLOR, QUE DISPENSA ENXÁGUE E INSTRUMENTO DE SECAGEM. O PRODUTO DEVERÁ POSSUIR BOA ESPALHABILIDADE E SER ISENTO DE SENSAÇÃO RESIDUAL OU PEGAJOSIDADE ÀS MÃOS DO USUÁRIO. COMPOSTO MINIMAMENTE POR ÁLCOOL ETÍLICO 70%, DEA-C8-18 FOSFATO DE PERFLUOROALQUIL ETIL, CLORETO DE CETIL TRIMETIL AMÔNIO, PEG-12 DIMETICONA, TRIGLICERÍDEO ÁCIDO CÁPRICO CAPRÍLICO, GLICERINA, ÁLCOOL </w:t>
            </w:r>
            <w:r w:rsidRPr="00BA7851">
              <w:rPr>
                <w:sz w:val="20"/>
                <w:szCs w:val="20"/>
              </w:rPr>
              <w:lastRenderedPageBreak/>
              <w:t xml:space="preserve">ISOPROPÍLICO, BENZOATO DE DENATONIO E ÁGUA PURIFICADA. EMBALAGEM REFIL, EM FRASCO OU BOLSA PLÁSTICA CONTENDO VÁLVULA DOSADORA E GERADORA DE ESPUMA, ANTIDERRAME, ANTIENTUPIMENTO E ANTIRREFLUXO, EM SISTEMA FECHADO COM 1000 ML A 1250 ML DE VOLUME DO ITEM E QUE PROPORCIONE DISPENSAÇÃO IGUAL OU INFERIOR A 0,6 ML POR ACIONAMENTO. O PRODUTO DEVERÁ SER EMBALADO EM FRASCO OU BOLSA PLÁSTICA RESISTENTES, CONTENDO DE 1000 A 1250 ML DE VOLUME DO ITEM E DISPOR DE VÁLVULA DOSADORA E GERADORA DE ESPUMA, ANTIDERRAME, ANTIENTUPIMENTO, ANTIRREFLUXO. A EMBALAGEM DEVERÁ SER PROJETADA DE MODO QUE DURANTE O MANUSEIO E/OU ACIONAMENTO DA VÁLVULA HAJA IMPOSSIBILIDADE DE </w:t>
            </w:r>
            <w:r w:rsidRPr="00BA7851">
              <w:rPr>
                <w:sz w:val="20"/>
                <w:szCs w:val="20"/>
              </w:rPr>
              <w:lastRenderedPageBreak/>
              <w:t xml:space="preserve">CONTATO DAS MÃOS DO USUÁRIO OU MANIPULADOR COM O CONTEÚDO QUE PERMANECERÁ ACONDICIONADO DENTRO DA MESMA, EVITANDO A CONTAMINAÇÃO DO PRODUTO (SISTEMA FECHADO). O PRODUTO DEVERÁ DISPOR DE AÇÃO BACTERICIDA, FUNGICIDA, VIRUCIDA E DE NÃO IRRITABILIDADE CUTÂNEA COMPROVADAS POR LAUDOS, EFICÁCIA ANTIMICROBIANA PARA STAPHYLOCOCCUS AUREUS; STAPHYLOCOCCUS AUREUS RESISTENTE À METICILINA (MRSA); ENTEROCOCCUS FAECALIS; ENTEROCOCCUS FAECIUM; ENTEROCOCOS RESISTENTE À VANCOMICINA (VRE); ENTEROCOCCUS SPP; KLEBSIELLA SPP; KLEBSIELLA PNEUMONIAE RESISTENTE A CARBAPENÊMICO (KPC); ACINETOBACTER SPP; ESCHERICHIA </w:t>
            </w:r>
            <w:r w:rsidRPr="00BA7851">
              <w:rPr>
                <w:sz w:val="20"/>
                <w:szCs w:val="20"/>
              </w:rPr>
              <w:lastRenderedPageBreak/>
              <w:t>COLI; SALMONELLA SPP; PSEUDOMONAS SPP; PROTEUS SPP; BACTÉRIAS PRODUTORAS DE BETALACTAMASES DE ESPECTRO ESTENDIDO (ESBL); CANDIDA SPP; CANDIDA ALBICANS; CANDIDA AURIS; H1N1; HIV; HBV, HCV, CORONAVÍRUS; VÍRUS SINCICIAL RESPIRATÓRIO (VSR</w:t>
            </w:r>
            <w:proofErr w:type="gramStart"/>
            <w:r w:rsidRPr="00BA7851">
              <w:rPr>
                <w:sz w:val="20"/>
                <w:szCs w:val="20"/>
              </w:rPr>
              <w:t xml:space="preserve"> )</w:t>
            </w:r>
            <w:proofErr w:type="gramEnd"/>
            <w:r w:rsidRPr="00BA7851">
              <w:rPr>
                <w:sz w:val="20"/>
                <w:szCs w:val="20"/>
              </w:rPr>
              <w:t xml:space="preserve">. ATESTE DE QUE O PRODUTO NÃO CAUSA IRRITABILIDADE DÉRMICA PRIMÁRIA E ACUMULATIVA. PRINCÍPIO ATIVO E TEOR </w:t>
            </w:r>
            <w:proofErr w:type="gramStart"/>
            <w:r w:rsidRPr="00BA7851">
              <w:rPr>
                <w:sz w:val="20"/>
                <w:szCs w:val="20"/>
              </w:rPr>
              <w:t>ALCOÓLICO.</w:t>
            </w:r>
            <w:proofErr w:type="gramEnd"/>
            <w:r w:rsidRPr="00BA7851">
              <w:rPr>
                <w:b/>
                <w:bCs/>
                <w:color w:val="EE0000"/>
                <w:sz w:val="20"/>
                <w:szCs w:val="20"/>
                <w:u w:val="single"/>
              </w:rPr>
              <w:t>A EMPRESA DEVERÁ FORNECER 250 DISPENSER</w:t>
            </w:r>
            <w:r w:rsidRPr="00BA7851">
              <w:rPr>
                <w:color w:val="EE0000"/>
                <w:sz w:val="20"/>
                <w:szCs w:val="20"/>
                <w:u w:val="single"/>
              </w:rPr>
              <w:t>.</w:t>
            </w:r>
          </w:p>
          <w:p w14:paraId="06C6ACD6" w14:textId="77777777" w:rsidR="00BA7851" w:rsidRPr="00BA7851" w:rsidRDefault="00BA7851" w:rsidP="00AF0732">
            <w:pPr>
              <w:jc w:val="both"/>
              <w:rPr>
                <w:rFonts w:ascii="Arial" w:hAnsi="Arial" w:cs="Arial"/>
                <w:sz w:val="20"/>
                <w:szCs w:val="20"/>
              </w:rPr>
            </w:pPr>
          </w:p>
          <w:p w14:paraId="49C6A347" w14:textId="77777777" w:rsidR="00BA7851" w:rsidRPr="00BA7851" w:rsidRDefault="00BA7851" w:rsidP="00BA7851">
            <w:pPr>
              <w:jc w:val="both"/>
              <w:rPr>
                <w:rFonts w:ascii="Arial" w:hAnsi="Arial" w:cs="Arial"/>
                <w:color w:val="EE0000"/>
                <w:sz w:val="20"/>
                <w:szCs w:val="20"/>
                <w:u w:val="single"/>
              </w:rPr>
            </w:pPr>
            <w:r w:rsidRPr="00BA7851">
              <w:rPr>
                <w:rFonts w:ascii="Arial" w:hAnsi="Arial" w:cs="Arial"/>
                <w:color w:val="EE0000"/>
                <w:sz w:val="20"/>
                <w:szCs w:val="20"/>
                <w:u w:val="single"/>
              </w:rPr>
              <w:t>A EMPRESA VENCEDORA</w:t>
            </w:r>
            <w:proofErr w:type="gramStart"/>
            <w:r w:rsidRPr="00BA7851">
              <w:rPr>
                <w:rFonts w:ascii="Arial" w:hAnsi="Arial" w:cs="Arial"/>
                <w:color w:val="EE0000"/>
                <w:sz w:val="20"/>
                <w:szCs w:val="20"/>
                <w:u w:val="single"/>
              </w:rPr>
              <w:t>, DEVERÁ</w:t>
            </w:r>
            <w:proofErr w:type="gramEnd"/>
            <w:r w:rsidRPr="00BA7851">
              <w:rPr>
                <w:rFonts w:ascii="Arial" w:hAnsi="Arial" w:cs="Arial"/>
                <w:color w:val="EE0000"/>
                <w:sz w:val="20"/>
                <w:szCs w:val="20"/>
                <w:u w:val="single"/>
              </w:rPr>
              <w:t xml:space="preserve"> COMPROVAR ATRAVÉS DE QUALIFICAÇÃO POR PARTE DO FABRICANTE QUE POSSUI CAPACIDADE DE OFERECER TREINAMENTO E CAPACITAÇÃO DA EQUIPE DE ENFERMAGEM E DOS USUÁRIOS A FIM DE QUE NAO SE FAÇA USO EQUIVOCADO, ACARRETANDO EM DESPERDICIO DO MESMO.</w:t>
            </w:r>
          </w:p>
          <w:p w14:paraId="6472C557" w14:textId="77777777" w:rsidR="00BA7851" w:rsidRPr="00BA7851" w:rsidRDefault="00BA7851" w:rsidP="00AF0732">
            <w:pPr>
              <w:jc w:val="both"/>
              <w:rPr>
                <w:rFonts w:ascii="Arial" w:hAnsi="Arial" w:cs="Arial"/>
                <w:sz w:val="20"/>
                <w:szCs w:val="20"/>
                <w:u w:val="single"/>
              </w:rPr>
            </w:pPr>
          </w:p>
          <w:p w14:paraId="22097FB0" w14:textId="77777777" w:rsidR="00BA7851" w:rsidRPr="00BA7851" w:rsidRDefault="00BA7851" w:rsidP="00BA7851">
            <w:pPr>
              <w:jc w:val="both"/>
              <w:rPr>
                <w:rFonts w:ascii="Arial" w:hAnsi="Arial" w:cs="Arial"/>
                <w:color w:val="EE0000"/>
                <w:sz w:val="20"/>
                <w:szCs w:val="20"/>
                <w:u w:val="single"/>
              </w:rPr>
            </w:pPr>
            <w:r w:rsidRPr="00BA7851">
              <w:rPr>
                <w:rFonts w:ascii="Arial" w:hAnsi="Arial" w:cs="Arial"/>
                <w:color w:val="EE0000"/>
                <w:sz w:val="20"/>
                <w:szCs w:val="20"/>
                <w:u w:val="single"/>
              </w:rPr>
              <w:t>A EMPRESA VENCEDORA DEVERÁ PROMOVER A INSTALAÇÃO/IDENTIFICAÇÃO, MANUTENÇÃO PREVENTIVA E CORRETIVA MENSALMENTE PARA O BOM DO FUNCIONAMENTO DO DISPENSER, ALÉM DE MANTER SEMPRE ÍNTEGRA A IDENTIFICAÇÃO.</w:t>
            </w:r>
          </w:p>
          <w:p w14:paraId="617437AF" w14:textId="77777777" w:rsidR="00BA7851" w:rsidRPr="00BA7851" w:rsidRDefault="00BA7851" w:rsidP="00AF0732">
            <w:pPr>
              <w:pStyle w:val="PargrafodaLista"/>
              <w:rPr>
                <w:rFonts w:ascii="Arial" w:hAnsi="Arial" w:cs="Arial"/>
                <w:color w:val="EE0000"/>
                <w:sz w:val="20"/>
                <w:szCs w:val="20"/>
                <w:u w:val="single"/>
              </w:rPr>
            </w:pPr>
          </w:p>
          <w:p w14:paraId="2402903E" w14:textId="77777777" w:rsidR="00BA7851" w:rsidRPr="00BA7851" w:rsidRDefault="00BA7851" w:rsidP="00AF0732">
            <w:pPr>
              <w:jc w:val="both"/>
              <w:rPr>
                <w:rFonts w:ascii="Arial" w:hAnsi="Arial" w:cs="Arial"/>
                <w:b/>
                <w:bCs/>
                <w:i/>
                <w:iCs/>
                <w:sz w:val="20"/>
                <w:szCs w:val="20"/>
              </w:rPr>
            </w:pPr>
          </w:p>
        </w:tc>
        <w:tc>
          <w:tcPr>
            <w:tcW w:w="2409" w:type="dxa"/>
          </w:tcPr>
          <w:p w14:paraId="11646F1F" w14:textId="77777777" w:rsidR="00BA7851" w:rsidRPr="00BA7851" w:rsidRDefault="00BA7851" w:rsidP="00AF0732">
            <w:pPr>
              <w:pStyle w:val="Default"/>
              <w:spacing w:line="276" w:lineRule="auto"/>
              <w:jc w:val="both"/>
              <w:rPr>
                <w:b/>
                <w:bCs/>
                <w:sz w:val="20"/>
                <w:szCs w:val="20"/>
              </w:rPr>
            </w:pPr>
            <w:r w:rsidRPr="00BA7851">
              <w:rPr>
                <w:b/>
                <w:bCs/>
                <w:sz w:val="20"/>
                <w:szCs w:val="20"/>
              </w:rPr>
              <w:lastRenderedPageBreak/>
              <w:t>SABONETE NEUTRO EM ESPUMA – Frasco 1.000ml.</w:t>
            </w:r>
          </w:p>
          <w:p w14:paraId="5507AE82" w14:textId="77777777" w:rsidR="00BA7851" w:rsidRPr="00BA7851" w:rsidRDefault="00BA7851" w:rsidP="00AF0732">
            <w:pPr>
              <w:pStyle w:val="Default"/>
              <w:spacing w:line="276" w:lineRule="auto"/>
              <w:jc w:val="both"/>
              <w:rPr>
                <w:sz w:val="20"/>
                <w:szCs w:val="20"/>
              </w:rPr>
            </w:pPr>
            <w:r w:rsidRPr="00BA7851">
              <w:rPr>
                <w:sz w:val="20"/>
                <w:szCs w:val="20"/>
              </w:rPr>
              <w:t xml:space="preserve">SABONETE PARA LAVAGEM DAS MÃOS, NEUTRO, SEM ANTIMICROBIANO, NÃO CONTENDO CORANTE, COM EMOLIENTE QUE NÃO IRRITA A PELE. COMPOSIÇÃO: ÁGUA, ÁCIDO CÍTRICO, DIETANOLAMINA COCAMIDA, GLICEROL, METILCLOROISOTIAZOLINONA, METILISOTIAZOLINONA, FRAGRÂNCIA, LAURILETERSULFATO DE SÓDIO. EMBALAGEM DO PRODUTO DEVERÁ SER EM BOLSA PLÁSTICA, REFIL SISTEMA FECHADO DE 1000 ML, COM VÁLVULA ESPUMADORA, ANTIVAZAMENTO, ANTIRREFLUXO E </w:t>
            </w:r>
            <w:r w:rsidRPr="00BA7851">
              <w:rPr>
                <w:sz w:val="20"/>
                <w:szCs w:val="20"/>
              </w:rPr>
              <w:lastRenderedPageBreak/>
              <w:t xml:space="preserve">ANTIENTUPIMENTO. A BOLSA PLÁSTICA DEVE SER FABRICADA COM NO MÍNIMO 50% DE MATÉRIA PRIMA OBTIDA DE ORIGEM RENOVÁVEL, DA NÃO EXTRAÇÃO NATURAL. POSSUIR NO RÓTULO O SELO I'M GREEN. PRODUTO FABRICADO COM ÁGUA PURIFICADA DE OSMOSE REVERSA DUPLO PASSO. DISPENSAR POR ACIONAMENTO DO DISPENSADOR MANUAL DE 0,89 ML A 0,91 ML DA SOLUÇÃO.  O FABRICANTE DEVERÁ APRESENTAR LAUDOS EMITIDOS POR LABORATÓRIOS COM CERTIFICADO REBLAS/INMETRO QUE COMPROVEM: PH NEUTRO, AÇÃO BACTERIOSTÁTICA, AVALIAÇÃO DA COMPATIBILIDADE CUTÂNEA PRIMÁRIA E CUMULATIVA E DA AUSÊNCIA DO POTENCIAL ALERGÊNICO – HRIPT, IRRITABILIDADE E CORROSÃO OCULAR, AVALIAÇÃO DA BIODEGRADABILIDADE IMEDIATA. </w:t>
            </w:r>
            <w:r w:rsidRPr="00BA7851">
              <w:rPr>
                <w:sz w:val="20"/>
                <w:szCs w:val="20"/>
              </w:rPr>
              <w:lastRenderedPageBreak/>
              <w:t xml:space="preserve">REEMBALADOS DE ACORDO COM A PRAXE </w:t>
            </w:r>
            <w:proofErr w:type="gramStart"/>
            <w:r w:rsidRPr="00BA7851">
              <w:rPr>
                <w:sz w:val="20"/>
                <w:szCs w:val="20"/>
              </w:rPr>
              <w:t>DO FABRICANTE DE FORMA A MANTER A INTEGRIDADE DO PRODUTO DURANTE O ARMAZENAMENTO ATÉ O MOMENTO DO USO E ROTULADOS CONFORME A LEGISLAÇÃO EM VIGOR</w:t>
            </w:r>
            <w:proofErr w:type="gramEnd"/>
            <w:r w:rsidRPr="00BA7851">
              <w:rPr>
                <w:sz w:val="20"/>
                <w:szCs w:val="20"/>
              </w:rPr>
              <w:t xml:space="preserve">. DEVERÃO CONSTAR NA EMBALAGEM DO PRODUTO, INDIVIDUALMENTE, O NOME, A DATA DE FABRICAÇÃO, A VALIDADE DO MESMO E O NÚMERO DO LOTE, CONFORME LEGISLAÇÃO SANITÁRIA VIGENTE DA DIVISÃO DE VIGILÂNCIA SANITÁRIA DO MINISTÉRIO DA SAÚDE. DEVERÁ SER ENTREGUE EM FORMA DE COMODATO A QUANTIDADE DE DOSADORES DE ACORDO COM A NECESSIDADE DA INSTITUIÇÃO. APRESENTAR AUTORIZAÇÃO DE FUNCIONAMENTO CONFORME LEI 6360/76 E CERTIFICADO DE </w:t>
            </w:r>
            <w:r w:rsidRPr="00BA7851">
              <w:rPr>
                <w:sz w:val="20"/>
                <w:szCs w:val="20"/>
              </w:rPr>
              <w:lastRenderedPageBreak/>
              <w:t xml:space="preserve">BOAS PRÁTICAS DE FABRICAÇÃO PARA COSMÉTICOS E CERTIFICAÇÃO DA ISO 9001/2015. DEVERÁ SER FORNECIDO DISPENSADOR POR ACIONAMENTO MANUAL COM AS SEGUINTES CARACTERÍSTICAS: COR: TRANSLÚCIDO; MATERIAL: POLIPROPILENO; CARTUCHO: REFIL DESCARTÁVEL; </w:t>
            </w:r>
            <w:proofErr w:type="gramStart"/>
            <w:r w:rsidRPr="00BA7851">
              <w:rPr>
                <w:b/>
                <w:bCs/>
                <w:sz w:val="20"/>
                <w:szCs w:val="20"/>
              </w:rPr>
              <w:t>CAPACIDADE:</w:t>
            </w:r>
            <w:proofErr w:type="gramEnd"/>
            <w:r w:rsidRPr="00BA7851">
              <w:rPr>
                <w:b/>
                <w:bCs/>
                <w:sz w:val="20"/>
                <w:szCs w:val="20"/>
              </w:rPr>
              <w:t>1000 ML</w:t>
            </w:r>
            <w:r w:rsidRPr="00BA7851">
              <w:rPr>
                <w:sz w:val="20"/>
                <w:szCs w:val="20"/>
              </w:rPr>
              <w:t>.</w:t>
            </w:r>
          </w:p>
          <w:p w14:paraId="22BE9E8D"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b/>
                <w:bCs/>
                <w:color w:val="EE0000"/>
                <w:sz w:val="20"/>
                <w:szCs w:val="20"/>
                <w:u w:val="single"/>
              </w:rPr>
              <w:t>A EMPRESA DEVERÁ FORNECER 250 DISPENSER</w:t>
            </w:r>
            <w:r w:rsidRPr="00BA7851">
              <w:rPr>
                <w:rFonts w:ascii="Arial" w:hAnsi="Arial" w:cs="Arial"/>
                <w:color w:val="EE0000"/>
                <w:sz w:val="20"/>
                <w:szCs w:val="20"/>
                <w:u w:val="single"/>
              </w:rPr>
              <w:t>.</w:t>
            </w:r>
          </w:p>
          <w:p w14:paraId="05D53B3A" w14:textId="77777777" w:rsidR="00BA7851" w:rsidRPr="00BA7851" w:rsidRDefault="00BA7851" w:rsidP="00AF0732">
            <w:pPr>
              <w:jc w:val="both"/>
              <w:rPr>
                <w:rFonts w:ascii="Arial" w:hAnsi="Arial" w:cs="Arial"/>
                <w:color w:val="EE0000"/>
                <w:sz w:val="20"/>
                <w:szCs w:val="20"/>
              </w:rPr>
            </w:pPr>
          </w:p>
          <w:p w14:paraId="604DD5CB" w14:textId="77777777" w:rsidR="00BA7851" w:rsidRPr="00BA7851" w:rsidRDefault="00BA7851" w:rsidP="00AF0732">
            <w:pPr>
              <w:jc w:val="both"/>
              <w:rPr>
                <w:rFonts w:ascii="Arial" w:hAnsi="Arial" w:cs="Arial"/>
                <w:color w:val="EE0000"/>
                <w:sz w:val="20"/>
                <w:szCs w:val="20"/>
              </w:rPr>
            </w:pPr>
          </w:p>
          <w:p w14:paraId="06CDB1A6" w14:textId="23E83FF0" w:rsidR="00BA7851" w:rsidRPr="00BA7851" w:rsidRDefault="00BA7851" w:rsidP="00BA7851">
            <w:pPr>
              <w:jc w:val="both"/>
              <w:rPr>
                <w:rFonts w:ascii="Arial" w:hAnsi="Arial" w:cs="Arial"/>
                <w:color w:val="EE0000"/>
                <w:sz w:val="20"/>
                <w:szCs w:val="20"/>
                <w:u w:val="single"/>
              </w:rPr>
            </w:pPr>
            <w:r w:rsidRPr="00BA7851">
              <w:rPr>
                <w:rFonts w:ascii="Arial" w:hAnsi="Arial" w:cs="Arial"/>
                <w:color w:val="EE0000"/>
                <w:sz w:val="20"/>
                <w:szCs w:val="20"/>
                <w:u w:val="single"/>
              </w:rPr>
              <w:t xml:space="preserve">A EMPRESA VENCEDORA DEVERÁ PROMOVER A INSTALAÇÃO/IDENTIFICAÇÃO, MANUTENÇÃO PREVENTIVA E CORRETIVA MENSALMENTE PARA O BOM DO FUNCIONAMENTO DO DISPENSER, ALÉM DE MANTER SEMPRE ÍNTEGRA A </w:t>
            </w:r>
            <w:proofErr w:type="gramStart"/>
            <w:r w:rsidRPr="00BA7851">
              <w:rPr>
                <w:rFonts w:ascii="Arial" w:hAnsi="Arial" w:cs="Arial"/>
                <w:color w:val="EE0000"/>
                <w:sz w:val="20"/>
                <w:szCs w:val="20"/>
                <w:u w:val="single"/>
              </w:rPr>
              <w:t>IDENTIFICAÇÃO</w:t>
            </w:r>
            <w:proofErr w:type="gramEnd"/>
          </w:p>
          <w:p w14:paraId="1C24E97A" w14:textId="77777777" w:rsidR="00BA7851" w:rsidRPr="00BA7851" w:rsidRDefault="00BA7851" w:rsidP="00AF0732">
            <w:pPr>
              <w:jc w:val="both"/>
              <w:rPr>
                <w:rFonts w:ascii="Arial" w:hAnsi="Arial" w:cs="Arial"/>
                <w:b/>
                <w:bCs/>
                <w:color w:val="EE0000"/>
                <w:sz w:val="20"/>
                <w:szCs w:val="20"/>
                <w:u w:val="single"/>
              </w:rPr>
            </w:pPr>
          </w:p>
          <w:p w14:paraId="4F1D9B53" w14:textId="77777777" w:rsidR="00BA7851" w:rsidRPr="00BA7851" w:rsidRDefault="00BA7851" w:rsidP="00BA7851">
            <w:pPr>
              <w:jc w:val="both"/>
              <w:rPr>
                <w:rFonts w:ascii="Arial" w:hAnsi="Arial" w:cs="Arial"/>
                <w:color w:val="EE0000"/>
                <w:sz w:val="20"/>
                <w:szCs w:val="20"/>
                <w:u w:val="single"/>
              </w:rPr>
            </w:pPr>
            <w:r w:rsidRPr="00BA7851">
              <w:rPr>
                <w:rFonts w:ascii="Arial" w:hAnsi="Arial" w:cs="Arial"/>
                <w:color w:val="EE0000"/>
                <w:sz w:val="20"/>
                <w:szCs w:val="20"/>
                <w:u w:val="single"/>
              </w:rPr>
              <w:t>A EMPRESA VENCEDORA</w:t>
            </w:r>
            <w:proofErr w:type="gramStart"/>
            <w:r w:rsidRPr="00BA7851">
              <w:rPr>
                <w:rFonts w:ascii="Arial" w:hAnsi="Arial" w:cs="Arial"/>
                <w:color w:val="EE0000"/>
                <w:sz w:val="20"/>
                <w:szCs w:val="20"/>
                <w:u w:val="single"/>
              </w:rPr>
              <w:t>, DEVERÁ</w:t>
            </w:r>
            <w:proofErr w:type="gramEnd"/>
            <w:r w:rsidRPr="00BA7851">
              <w:rPr>
                <w:rFonts w:ascii="Arial" w:hAnsi="Arial" w:cs="Arial"/>
                <w:color w:val="EE0000"/>
                <w:sz w:val="20"/>
                <w:szCs w:val="20"/>
                <w:u w:val="single"/>
              </w:rPr>
              <w:t xml:space="preserve"> COMPROVAR ATRAVÉS DE QUALIFICAÇÃO POR PARTE DO FABRICANTE QUE </w:t>
            </w:r>
            <w:r w:rsidRPr="00BA7851">
              <w:rPr>
                <w:rFonts w:ascii="Arial" w:hAnsi="Arial" w:cs="Arial"/>
                <w:color w:val="EE0000"/>
                <w:sz w:val="20"/>
                <w:szCs w:val="20"/>
                <w:u w:val="single"/>
              </w:rPr>
              <w:lastRenderedPageBreak/>
              <w:t>POSSUI CAPACIDADE DE OFERECER TREINAMENTO E CAPACITAÇÃO DA EQUIPE DE ENFERMAGEM E DOS USUÁRIOS A FIM DE QUE NAO SE FAÇA USO EQUIVOCADO, ACARRETANDO EM DESPERDICIO DO MESMO.</w:t>
            </w:r>
          </w:p>
          <w:p w14:paraId="3DDCAD39" w14:textId="77777777" w:rsidR="00BA7851" w:rsidRPr="00BA7851" w:rsidRDefault="00BA7851" w:rsidP="00AF0732">
            <w:pPr>
              <w:jc w:val="both"/>
              <w:rPr>
                <w:rFonts w:ascii="Arial" w:hAnsi="Arial" w:cs="Arial"/>
                <w:sz w:val="20"/>
                <w:szCs w:val="20"/>
                <w:u w:val="single"/>
              </w:rPr>
            </w:pPr>
          </w:p>
          <w:p w14:paraId="55EE3707" w14:textId="77777777" w:rsidR="00BA7851" w:rsidRPr="00BA7851" w:rsidRDefault="00BA7851" w:rsidP="00AF0732">
            <w:pPr>
              <w:jc w:val="both"/>
              <w:rPr>
                <w:rFonts w:ascii="Arial" w:hAnsi="Arial" w:cs="Arial"/>
                <w:sz w:val="20"/>
                <w:szCs w:val="20"/>
              </w:rPr>
            </w:pPr>
          </w:p>
        </w:tc>
        <w:tc>
          <w:tcPr>
            <w:tcW w:w="1843" w:type="dxa"/>
          </w:tcPr>
          <w:p w14:paraId="2EC1E0C9" w14:textId="77777777" w:rsidR="00BA7851" w:rsidRPr="00BA7851" w:rsidRDefault="00BA7851" w:rsidP="00AF0732">
            <w:pPr>
              <w:jc w:val="both"/>
              <w:rPr>
                <w:rFonts w:ascii="Arial" w:hAnsi="Arial" w:cs="Arial"/>
                <w:sz w:val="20"/>
                <w:szCs w:val="20"/>
              </w:rPr>
            </w:pPr>
            <w:r w:rsidRPr="00BA7851">
              <w:rPr>
                <w:rFonts w:ascii="Arial" w:hAnsi="Arial" w:cs="Arial"/>
                <w:b/>
                <w:bCs/>
                <w:sz w:val="20"/>
                <w:szCs w:val="20"/>
              </w:rPr>
              <w:lastRenderedPageBreak/>
              <w:t>HIGIENIZADOR; EM GEL NEUTRO</w:t>
            </w:r>
            <w:r w:rsidRPr="00BA7851">
              <w:rPr>
                <w:rFonts w:ascii="Arial" w:hAnsi="Arial" w:cs="Arial"/>
                <w:sz w:val="20"/>
                <w:szCs w:val="20"/>
              </w:rPr>
              <w:t xml:space="preserve"> – </w:t>
            </w:r>
            <w:r w:rsidRPr="00BA7851">
              <w:rPr>
                <w:rFonts w:ascii="Arial" w:hAnsi="Arial" w:cs="Arial"/>
                <w:b/>
                <w:bCs/>
                <w:sz w:val="20"/>
                <w:szCs w:val="20"/>
              </w:rPr>
              <w:t xml:space="preserve">FRASCO </w:t>
            </w:r>
            <w:proofErr w:type="gramStart"/>
            <w:r w:rsidRPr="00BA7851">
              <w:rPr>
                <w:rFonts w:ascii="Arial" w:hAnsi="Arial" w:cs="Arial"/>
                <w:b/>
                <w:bCs/>
                <w:sz w:val="20"/>
                <w:szCs w:val="20"/>
              </w:rPr>
              <w:t>500ML</w:t>
            </w:r>
            <w:proofErr w:type="gramEnd"/>
            <w:r w:rsidRPr="00BA7851">
              <w:rPr>
                <w:rFonts w:ascii="Arial" w:hAnsi="Arial" w:cs="Arial"/>
                <w:b/>
                <w:bCs/>
                <w:sz w:val="20"/>
                <w:szCs w:val="20"/>
              </w:rPr>
              <w:t>.</w:t>
            </w:r>
            <w:r w:rsidRPr="00BA7851">
              <w:rPr>
                <w:rFonts w:ascii="Arial" w:hAnsi="Arial" w:cs="Arial"/>
                <w:sz w:val="20"/>
                <w:szCs w:val="20"/>
              </w:rPr>
              <w:t xml:space="preserve"> </w:t>
            </w:r>
          </w:p>
          <w:p w14:paraId="5ED93F4E" w14:textId="77777777" w:rsidR="00BA7851" w:rsidRPr="00BA7851" w:rsidRDefault="00BA7851" w:rsidP="00AF0732">
            <w:pPr>
              <w:jc w:val="both"/>
              <w:rPr>
                <w:rFonts w:ascii="Arial" w:hAnsi="Arial" w:cs="Arial"/>
                <w:sz w:val="20"/>
                <w:szCs w:val="20"/>
              </w:rPr>
            </w:pPr>
            <w:r w:rsidRPr="00BA7851">
              <w:rPr>
                <w:rFonts w:ascii="Arial" w:hAnsi="Arial" w:cs="Arial"/>
                <w:sz w:val="20"/>
                <w:szCs w:val="20"/>
              </w:rPr>
              <w:t xml:space="preserve">HIGIENIZADOR; EM GEL </w:t>
            </w:r>
            <w:proofErr w:type="gramStart"/>
            <w:r w:rsidRPr="00BA7851">
              <w:rPr>
                <w:rFonts w:ascii="Arial" w:hAnsi="Arial" w:cs="Arial"/>
                <w:sz w:val="20"/>
                <w:szCs w:val="20"/>
              </w:rPr>
              <w:t>NEUTRO</w:t>
            </w:r>
            <w:proofErr w:type="gramEnd"/>
          </w:p>
          <w:p w14:paraId="4F5E8DB1" w14:textId="77777777" w:rsidR="00BA7851" w:rsidRPr="00BA7851" w:rsidRDefault="00BA7851" w:rsidP="00AF0732">
            <w:pPr>
              <w:jc w:val="both"/>
              <w:rPr>
                <w:rFonts w:ascii="Arial" w:hAnsi="Arial" w:cs="Arial"/>
                <w:sz w:val="20"/>
                <w:szCs w:val="20"/>
              </w:rPr>
            </w:pPr>
            <w:r w:rsidRPr="00BA7851">
              <w:rPr>
                <w:rFonts w:ascii="Arial" w:hAnsi="Arial" w:cs="Arial"/>
                <w:sz w:val="20"/>
                <w:szCs w:val="20"/>
              </w:rPr>
              <w:t xml:space="preserve">COMPOSTO SOLUÇÃO ANTISSÉPTICA A BASE ETANOL IGUAL OU SUPERIOR A 80%; AGENTES HIDRATANTES, EMOLIENTE, GLICERÍDIOS E PRÓ-VITAMINA B5 (PANTENOL); SEM CORANTE, SEM PERFUME, GEL HIDROALCÓOLICO E TIXOTRÓPICO, COM AÇÃO ANTIMICROBIANA BACTERICIDA, FUNGICIDA, VIRUCIDA; EFICÁCIA EM TEMPO DE CONTATO MÁXIMO DE 30 SEG. EN 1500 PARA ESCHERICHIA </w:t>
            </w:r>
            <w:r w:rsidRPr="00BA7851">
              <w:rPr>
                <w:rFonts w:ascii="Arial" w:hAnsi="Arial" w:cs="Arial"/>
                <w:sz w:val="20"/>
                <w:szCs w:val="20"/>
              </w:rPr>
              <w:lastRenderedPageBreak/>
              <w:t xml:space="preserve">COLI K12. ATIVIDADE BACTERICIDA: STAPHYLOCOCCUS AUREUS, ENTEROCOCCUS HIRAE E PSEUDOMONAS AERUGINOSA, ATIVIDADE FUNGICIDA PARA CANDIDA ALBICANS E ASPERGILLUS BRASILIENSIS, ATIVIDADE VIRUCIDA, NOROVÍRUS, ADENOVÍRUS E VÍRUS VACCÍNIA. ACONDICIONADO EM REFIL COM VÁLVULA QUE IMPEDE A ENTRADA DE AR; PRODUTO SUJEITO A VERIFICAÇÃO NO ATO DA </w:t>
            </w:r>
            <w:proofErr w:type="gramStart"/>
            <w:r w:rsidRPr="00BA7851">
              <w:rPr>
                <w:rFonts w:ascii="Arial" w:hAnsi="Arial" w:cs="Arial"/>
                <w:sz w:val="20"/>
                <w:szCs w:val="20"/>
              </w:rPr>
              <w:t>ENTREGA</w:t>
            </w:r>
            <w:proofErr w:type="gramEnd"/>
          </w:p>
          <w:p w14:paraId="796EB0E4" w14:textId="77777777" w:rsidR="00BA7851" w:rsidRPr="00BA7851" w:rsidRDefault="00BA7851" w:rsidP="00AF0732">
            <w:pPr>
              <w:jc w:val="both"/>
              <w:rPr>
                <w:rFonts w:ascii="Arial" w:hAnsi="Arial" w:cs="Arial"/>
                <w:sz w:val="20"/>
                <w:szCs w:val="20"/>
              </w:rPr>
            </w:pPr>
          </w:p>
          <w:p w14:paraId="50551006" w14:textId="77777777" w:rsidR="00BA7851" w:rsidRPr="00BA7851" w:rsidRDefault="00BA7851" w:rsidP="00BA7851">
            <w:pPr>
              <w:jc w:val="both"/>
              <w:rPr>
                <w:rFonts w:ascii="Arial" w:hAnsi="Arial" w:cs="Arial"/>
                <w:color w:val="EE0000"/>
                <w:sz w:val="20"/>
                <w:szCs w:val="20"/>
                <w:u w:val="single"/>
              </w:rPr>
            </w:pPr>
            <w:r w:rsidRPr="00BA7851">
              <w:rPr>
                <w:rFonts w:ascii="Arial" w:hAnsi="Arial" w:cs="Arial"/>
                <w:color w:val="EE0000"/>
                <w:sz w:val="20"/>
                <w:szCs w:val="20"/>
                <w:u w:val="single"/>
              </w:rPr>
              <w:t>A EMPRESA VENCEDORA</w:t>
            </w:r>
            <w:proofErr w:type="gramStart"/>
            <w:r w:rsidRPr="00BA7851">
              <w:rPr>
                <w:rFonts w:ascii="Arial" w:hAnsi="Arial" w:cs="Arial"/>
                <w:color w:val="EE0000"/>
                <w:sz w:val="20"/>
                <w:szCs w:val="20"/>
                <w:u w:val="single"/>
              </w:rPr>
              <w:t>, DEVERÁ</w:t>
            </w:r>
            <w:proofErr w:type="gramEnd"/>
            <w:r w:rsidRPr="00BA7851">
              <w:rPr>
                <w:rFonts w:ascii="Arial" w:hAnsi="Arial" w:cs="Arial"/>
                <w:color w:val="EE0000"/>
                <w:sz w:val="20"/>
                <w:szCs w:val="20"/>
                <w:u w:val="single"/>
              </w:rPr>
              <w:t xml:space="preserve"> COMPROVAR ATRAVÉS DE QUALIFICAÇÃO POR PARTE DO FABRICANTE QUE POSSUI CAPACIDADE DE OFERECER TREINAMENTO E CAPACITAÇÃO DA EQUIPE DE ENFERMAGEM E DOS USUÁRIOS A FIM DE QUE NAO SE FAÇA </w:t>
            </w:r>
            <w:r w:rsidRPr="00BA7851">
              <w:rPr>
                <w:rFonts w:ascii="Arial" w:hAnsi="Arial" w:cs="Arial"/>
                <w:color w:val="EE0000"/>
                <w:sz w:val="20"/>
                <w:szCs w:val="20"/>
                <w:u w:val="single"/>
              </w:rPr>
              <w:lastRenderedPageBreak/>
              <w:t>USO EQUIVOCADO, ACARRETANDO EM DESPERDICIO DO MESMO.</w:t>
            </w:r>
          </w:p>
          <w:p w14:paraId="6A54A106" w14:textId="77777777" w:rsidR="00BA7851" w:rsidRPr="00BA7851" w:rsidRDefault="00BA7851" w:rsidP="00AF0732">
            <w:pPr>
              <w:jc w:val="both"/>
              <w:rPr>
                <w:rFonts w:ascii="Arial" w:hAnsi="Arial" w:cs="Arial"/>
                <w:sz w:val="20"/>
                <w:szCs w:val="20"/>
              </w:rPr>
            </w:pPr>
          </w:p>
        </w:tc>
        <w:tc>
          <w:tcPr>
            <w:tcW w:w="1843" w:type="dxa"/>
          </w:tcPr>
          <w:p w14:paraId="4BB26422" w14:textId="77777777" w:rsidR="00BA7851" w:rsidRPr="00BA7851" w:rsidRDefault="00BA7851" w:rsidP="00AF0732">
            <w:pPr>
              <w:jc w:val="both"/>
              <w:rPr>
                <w:rFonts w:ascii="Arial" w:hAnsi="Arial" w:cs="Arial"/>
                <w:b/>
                <w:bCs/>
                <w:sz w:val="20"/>
                <w:szCs w:val="20"/>
              </w:rPr>
            </w:pPr>
            <w:r w:rsidRPr="00BA7851">
              <w:rPr>
                <w:rFonts w:ascii="Arial" w:hAnsi="Arial" w:cs="Arial"/>
                <w:b/>
                <w:bCs/>
                <w:sz w:val="20"/>
                <w:szCs w:val="20"/>
              </w:rPr>
              <w:lastRenderedPageBreak/>
              <w:t xml:space="preserve">HIGIENIZADOR EM GEL ANTISSÉPTICO </w:t>
            </w:r>
            <w:proofErr w:type="gramStart"/>
            <w:r w:rsidRPr="00BA7851">
              <w:rPr>
                <w:rFonts w:ascii="Arial" w:hAnsi="Arial" w:cs="Arial"/>
                <w:b/>
                <w:bCs/>
                <w:sz w:val="20"/>
                <w:szCs w:val="20"/>
              </w:rPr>
              <w:t>60ML</w:t>
            </w:r>
            <w:proofErr w:type="gramEnd"/>
            <w:r w:rsidRPr="00BA7851">
              <w:rPr>
                <w:rFonts w:ascii="Arial" w:hAnsi="Arial" w:cs="Arial"/>
                <w:b/>
                <w:bCs/>
                <w:sz w:val="20"/>
                <w:szCs w:val="20"/>
              </w:rPr>
              <w:t>.</w:t>
            </w:r>
          </w:p>
          <w:p w14:paraId="15B836FC" w14:textId="77777777" w:rsidR="00BA7851" w:rsidRPr="00BA7851" w:rsidRDefault="00BA7851" w:rsidP="00AF0732">
            <w:pPr>
              <w:jc w:val="both"/>
              <w:rPr>
                <w:rFonts w:ascii="Arial" w:hAnsi="Arial" w:cs="Arial"/>
                <w:sz w:val="20"/>
                <w:szCs w:val="20"/>
              </w:rPr>
            </w:pPr>
            <w:r w:rsidRPr="00BA7851">
              <w:rPr>
                <w:rFonts w:ascii="Arial" w:hAnsi="Arial" w:cs="Arial"/>
                <w:sz w:val="20"/>
                <w:szCs w:val="20"/>
              </w:rPr>
              <w:t xml:space="preserve">HIGIENIZADOR EM GEL ANTISSÉPTICO, INSTANTÂNEO, QUE PERMITA ELIMINAÇÃO SUPERIOR A 99,0% DOS GERMES CAUSADORES DE INFECÇÕES E CONTAMINAÇÕES, DISPENSANDO O USO DE SABÃO, ÁGUA OU TOALHAS, FORMULAÇÃO ATÓXICA, COMPOSTA DE ÁLCOOL ETILICO 70% E AGENTES COMPLEMENTARES PARA A HIDRATAÇÃO DA PELE. APRESENTAR LAUDOS DAS CEPAS: ESTAFILOCOCOS, </w:t>
            </w:r>
            <w:r w:rsidRPr="00BA7851">
              <w:rPr>
                <w:rFonts w:ascii="Arial" w:hAnsi="Arial" w:cs="Arial"/>
                <w:sz w:val="20"/>
                <w:szCs w:val="20"/>
              </w:rPr>
              <w:lastRenderedPageBreak/>
              <w:t xml:space="preserve">SALMONELLA, PSEUDOMONAS E ESCHERICHIA, FRASCO CONTENDO ATÉ </w:t>
            </w:r>
            <w:proofErr w:type="gramStart"/>
            <w:r w:rsidRPr="00BA7851">
              <w:rPr>
                <w:rFonts w:ascii="Arial" w:hAnsi="Arial" w:cs="Arial"/>
                <w:sz w:val="20"/>
                <w:szCs w:val="20"/>
              </w:rPr>
              <w:t>60ML</w:t>
            </w:r>
            <w:proofErr w:type="gramEnd"/>
            <w:r w:rsidRPr="00BA7851">
              <w:rPr>
                <w:rFonts w:ascii="Arial" w:hAnsi="Arial" w:cs="Arial"/>
                <w:sz w:val="20"/>
                <w:szCs w:val="20"/>
              </w:rPr>
              <w:t xml:space="preserve">, DADOS DA IDENTIFICAÇÃO DO PRODUTO, MARCA DO FABRICANTE, PRAZO DE VALIDADE E REGISTRO DO MINISTÉRIO. </w:t>
            </w:r>
          </w:p>
          <w:p w14:paraId="572211BA" w14:textId="77777777" w:rsidR="00BA7851" w:rsidRPr="00BA7851" w:rsidRDefault="00BA7851" w:rsidP="00AF0732">
            <w:pPr>
              <w:jc w:val="both"/>
              <w:rPr>
                <w:rFonts w:ascii="Arial" w:hAnsi="Arial" w:cs="Arial"/>
                <w:sz w:val="20"/>
                <w:szCs w:val="20"/>
              </w:rPr>
            </w:pPr>
            <w:r w:rsidRPr="00BA7851">
              <w:rPr>
                <w:rFonts w:ascii="Arial" w:hAnsi="Arial" w:cs="Arial"/>
                <w:sz w:val="20"/>
                <w:szCs w:val="20"/>
              </w:rPr>
              <w:t>A EMPRESA VENCEDORA</w:t>
            </w:r>
            <w:proofErr w:type="gramStart"/>
            <w:r w:rsidRPr="00BA7851">
              <w:rPr>
                <w:rFonts w:ascii="Arial" w:hAnsi="Arial" w:cs="Arial"/>
                <w:sz w:val="20"/>
                <w:szCs w:val="20"/>
              </w:rPr>
              <w:t>, DEVERÁ</w:t>
            </w:r>
            <w:proofErr w:type="gramEnd"/>
            <w:r w:rsidRPr="00BA7851">
              <w:rPr>
                <w:rFonts w:ascii="Arial" w:hAnsi="Arial" w:cs="Arial"/>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p>
          <w:p w14:paraId="427C4965" w14:textId="77777777" w:rsidR="00BA7851" w:rsidRPr="00BA7851" w:rsidRDefault="00BA7851" w:rsidP="00AF0732">
            <w:pPr>
              <w:pStyle w:val="PargrafodaLista"/>
              <w:jc w:val="both"/>
              <w:rPr>
                <w:rFonts w:ascii="Arial" w:hAnsi="Arial" w:cs="Arial"/>
                <w:color w:val="EE0000"/>
                <w:sz w:val="20"/>
                <w:szCs w:val="20"/>
                <w:u w:val="single"/>
              </w:rPr>
            </w:pPr>
          </w:p>
          <w:p w14:paraId="53FC99C4"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color w:val="EE0000"/>
                <w:sz w:val="20"/>
                <w:szCs w:val="20"/>
                <w:u w:val="single"/>
              </w:rPr>
              <w:t>A EMPRESA VENCEDORA</w:t>
            </w:r>
            <w:proofErr w:type="gramStart"/>
            <w:r w:rsidRPr="00BA7851">
              <w:rPr>
                <w:rFonts w:ascii="Arial" w:hAnsi="Arial" w:cs="Arial"/>
                <w:color w:val="EE0000"/>
                <w:sz w:val="20"/>
                <w:szCs w:val="20"/>
                <w:u w:val="single"/>
              </w:rPr>
              <w:t>, DEVERÁ</w:t>
            </w:r>
            <w:proofErr w:type="gramEnd"/>
            <w:r w:rsidRPr="00BA7851">
              <w:rPr>
                <w:rFonts w:ascii="Arial" w:hAnsi="Arial" w:cs="Arial"/>
                <w:color w:val="EE0000"/>
                <w:sz w:val="20"/>
                <w:szCs w:val="20"/>
                <w:u w:val="single"/>
              </w:rPr>
              <w:t xml:space="preserve"> COMPROVAR ATRAVÉS DE QUALIFICAÇÃO POR PARTE DO FABRICANTE QUE POSSUI CAPACIDADE </w:t>
            </w:r>
            <w:r w:rsidRPr="00BA7851">
              <w:rPr>
                <w:rFonts w:ascii="Arial" w:hAnsi="Arial" w:cs="Arial"/>
                <w:color w:val="EE0000"/>
                <w:sz w:val="20"/>
                <w:szCs w:val="20"/>
                <w:u w:val="single"/>
              </w:rPr>
              <w:lastRenderedPageBreak/>
              <w:t>DE OFERECER TREINAMENTO E CAPACITAÇÃO DA EQUIPE DE ENFERMAGEM E DOS USUÁRIOS A FIM DE QUE NAO SE FAÇA USO EQUIVOCADO, ACARRETANDO EM DESPERDICIO DO MESMO.</w:t>
            </w:r>
          </w:p>
          <w:p w14:paraId="1CA3D6A9" w14:textId="77777777" w:rsidR="00BA7851" w:rsidRPr="00BA7851" w:rsidRDefault="00BA7851" w:rsidP="00AF0732">
            <w:pPr>
              <w:jc w:val="both"/>
              <w:rPr>
                <w:rFonts w:ascii="Arial" w:hAnsi="Arial" w:cs="Arial"/>
                <w:b/>
                <w:bCs/>
                <w:sz w:val="20"/>
                <w:szCs w:val="20"/>
              </w:rPr>
            </w:pPr>
          </w:p>
        </w:tc>
      </w:tr>
      <w:tr w:rsidR="00BA7851" w:rsidRPr="00BA7851" w14:paraId="0F76DC19" w14:textId="77777777" w:rsidTr="00BA7851">
        <w:trPr>
          <w:jc w:val="center"/>
        </w:trPr>
        <w:tc>
          <w:tcPr>
            <w:tcW w:w="1565" w:type="dxa"/>
          </w:tcPr>
          <w:p w14:paraId="3C6603F0" w14:textId="77777777" w:rsidR="00BA7851" w:rsidRPr="00BA7851" w:rsidRDefault="00BA7851" w:rsidP="00AF0732">
            <w:pPr>
              <w:rPr>
                <w:rFonts w:ascii="Arial" w:hAnsi="Arial" w:cs="Arial"/>
                <w:sz w:val="20"/>
                <w:szCs w:val="20"/>
              </w:rPr>
            </w:pPr>
            <w:r w:rsidRPr="00BA7851">
              <w:rPr>
                <w:rFonts w:ascii="Arial" w:hAnsi="Arial" w:cs="Arial"/>
                <w:b/>
                <w:bCs/>
                <w:sz w:val="20"/>
                <w:szCs w:val="20"/>
              </w:rPr>
              <w:lastRenderedPageBreak/>
              <w:t>QUANT.</w:t>
            </w:r>
          </w:p>
        </w:tc>
        <w:tc>
          <w:tcPr>
            <w:tcW w:w="2410" w:type="dxa"/>
          </w:tcPr>
          <w:p w14:paraId="30B1E122" w14:textId="77777777" w:rsidR="00BA7851" w:rsidRPr="00BA7851" w:rsidRDefault="00BA7851" w:rsidP="00AF0732">
            <w:pPr>
              <w:jc w:val="center"/>
              <w:rPr>
                <w:rFonts w:ascii="Arial" w:hAnsi="Arial" w:cs="Arial"/>
                <w:b/>
                <w:bCs/>
                <w:color w:val="EE0000"/>
                <w:sz w:val="20"/>
                <w:szCs w:val="20"/>
              </w:rPr>
            </w:pPr>
            <w:r w:rsidRPr="00BA7851">
              <w:rPr>
                <w:rFonts w:ascii="Arial" w:hAnsi="Arial" w:cs="Arial"/>
                <w:b/>
                <w:bCs/>
                <w:sz w:val="20"/>
                <w:szCs w:val="20"/>
              </w:rPr>
              <w:t>800.000</w:t>
            </w:r>
          </w:p>
          <w:p w14:paraId="3316B21D" w14:textId="77777777" w:rsidR="00BA7851" w:rsidRPr="00BA7851" w:rsidRDefault="00BA7851" w:rsidP="00AF0732">
            <w:pPr>
              <w:jc w:val="center"/>
              <w:rPr>
                <w:rFonts w:ascii="Arial" w:hAnsi="Arial" w:cs="Arial"/>
                <w:b/>
                <w:bCs/>
                <w:sz w:val="20"/>
                <w:szCs w:val="20"/>
              </w:rPr>
            </w:pPr>
          </w:p>
        </w:tc>
        <w:tc>
          <w:tcPr>
            <w:tcW w:w="2409" w:type="dxa"/>
          </w:tcPr>
          <w:p w14:paraId="08BBD76F"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1.000</w:t>
            </w:r>
          </w:p>
        </w:tc>
        <w:tc>
          <w:tcPr>
            <w:tcW w:w="1843" w:type="dxa"/>
          </w:tcPr>
          <w:p w14:paraId="29446916"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1.000</w:t>
            </w:r>
          </w:p>
        </w:tc>
        <w:tc>
          <w:tcPr>
            <w:tcW w:w="1843" w:type="dxa"/>
          </w:tcPr>
          <w:p w14:paraId="40802777"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600</w:t>
            </w:r>
          </w:p>
        </w:tc>
      </w:tr>
      <w:tr w:rsidR="00BA7851" w:rsidRPr="00BA7851" w14:paraId="5E2CF7EA" w14:textId="77777777" w:rsidTr="00BA7851">
        <w:trPr>
          <w:jc w:val="center"/>
        </w:trPr>
        <w:tc>
          <w:tcPr>
            <w:tcW w:w="1565" w:type="dxa"/>
          </w:tcPr>
          <w:p w14:paraId="5DE652B8" w14:textId="77777777" w:rsidR="00BA7851" w:rsidRPr="00BA7851" w:rsidRDefault="00BA7851" w:rsidP="00AF0732">
            <w:pPr>
              <w:rPr>
                <w:rFonts w:ascii="Arial" w:hAnsi="Arial" w:cs="Arial"/>
                <w:b/>
                <w:bCs/>
                <w:sz w:val="20"/>
                <w:szCs w:val="20"/>
              </w:rPr>
            </w:pPr>
            <w:r w:rsidRPr="00BA7851">
              <w:rPr>
                <w:rFonts w:ascii="Arial" w:hAnsi="Arial" w:cs="Arial"/>
                <w:b/>
                <w:bCs/>
                <w:sz w:val="20"/>
                <w:szCs w:val="20"/>
              </w:rPr>
              <w:t>UNIDADE MEDIDA</w:t>
            </w:r>
          </w:p>
        </w:tc>
        <w:tc>
          <w:tcPr>
            <w:tcW w:w="2410" w:type="dxa"/>
          </w:tcPr>
          <w:p w14:paraId="68003A0D"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ML</w:t>
            </w:r>
          </w:p>
        </w:tc>
        <w:tc>
          <w:tcPr>
            <w:tcW w:w="2409" w:type="dxa"/>
          </w:tcPr>
          <w:p w14:paraId="6BC0036D"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UNIDADE</w:t>
            </w:r>
          </w:p>
        </w:tc>
        <w:tc>
          <w:tcPr>
            <w:tcW w:w="1843" w:type="dxa"/>
          </w:tcPr>
          <w:p w14:paraId="40504C5B"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UNIDADE</w:t>
            </w:r>
          </w:p>
        </w:tc>
        <w:tc>
          <w:tcPr>
            <w:tcW w:w="1843" w:type="dxa"/>
          </w:tcPr>
          <w:p w14:paraId="638E1E4A"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UNIDADE</w:t>
            </w:r>
          </w:p>
        </w:tc>
      </w:tr>
      <w:tr w:rsidR="00BA7851" w:rsidRPr="00BA7851" w14:paraId="4B811E84" w14:textId="77777777" w:rsidTr="00BA7851">
        <w:trPr>
          <w:trHeight w:val="557"/>
          <w:jc w:val="center"/>
        </w:trPr>
        <w:tc>
          <w:tcPr>
            <w:tcW w:w="1565" w:type="dxa"/>
          </w:tcPr>
          <w:p w14:paraId="7E2FAF96" w14:textId="77777777" w:rsidR="00BA7851" w:rsidRPr="00BA7851" w:rsidRDefault="00BA7851" w:rsidP="00AF0732">
            <w:pPr>
              <w:rPr>
                <w:rFonts w:ascii="Arial" w:hAnsi="Arial" w:cs="Arial"/>
                <w:b/>
                <w:bCs/>
                <w:sz w:val="20"/>
                <w:szCs w:val="20"/>
              </w:rPr>
            </w:pPr>
            <w:r w:rsidRPr="00BA7851">
              <w:rPr>
                <w:rFonts w:ascii="Arial" w:hAnsi="Arial" w:cs="Arial"/>
                <w:b/>
                <w:bCs/>
                <w:sz w:val="20"/>
                <w:szCs w:val="20"/>
              </w:rPr>
              <w:t>SIAFISICO</w:t>
            </w:r>
          </w:p>
          <w:p w14:paraId="066FF6B2" w14:textId="77777777" w:rsidR="00BA7851" w:rsidRPr="00BA7851" w:rsidRDefault="00BA7851" w:rsidP="00AF0732">
            <w:pPr>
              <w:rPr>
                <w:rFonts w:ascii="Arial" w:hAnsi="Arial" w:cs="Arial"/>
                <w:b/>
                <w:bCs/>
                <w:sz w:val="20"/>
                <w:szCs w:val="20"/>
              </w:rPr>
            </w:pPr>
          </w:p>
        </w:tc>
        <w:tc>
          <w:tcPr>
            <w:tcW w:w="2410" w:type="dxa"/>
          </w:tcPr>
          <w:p w14:paraId="1057BF0B" w14:textId="77777777" w:rsidR="00BA7851" w:rsidRPr="00BA7851" w:rsidRDefault="00BA7851" w:rsidP="00AF0732">
            <w:pPr>
              <w:jc w:val="center"/>
              <w:rPr>
                <w:rFonts w:ascii="Arial" w:hAnsi="Arial" w:cs="Arial"/>
                <w:sz w:val="20"/>
                <w:szCs w:val="20"/>
              </w:rPr>
            </w:pPr>
            <w:r w:rsidRPr="00BA7851">
              <w:rPr>
                <w:rFonts w:ascii="Arial" w:hAnsi="Arial" w:cs="Arial"/>
                <w:sz w:val="20"/>
                <w:szCs w:val="20"/>
              </w:rPr>
              <w:t>407762</w:t>
            </w:r>
          </w:p>
        </w:tc>
        <w:tc>
          <w:tcPr>
            <w:tcW w:w="2409" w:type="dxa"/>
          </w:tcPr>
          <w:p w14:paraId="1148BB34" w14:textId="77777777" w:rsidR="00BA7851" w:rsidRPr="00BA7851" w:rsidRDefault="00BA7851" w:rsidP="00AF0732">
            <w:pPr>
              <w:jc w:val="center"/>
              <w:rPr>
                <w:rFonts w:ascii="Arial" w:hAnsi="Arial" w:cs="Arial"/>
                <w:sz w:val="20"/>
                <w:szCs w:val="20"/>
              </w:rPr>
            </w:pPr>
            <w:r w:rsidRPr="00BA7851">
              <w:rPr>
                <w:rFonts w:ascii="Arial" w:hAnsi="Arial" w:cs="Arial"/>
                <w:sz w:val="20"/>
                <w:szCs w:val="20"/>
              </w:rPr>
              <w:t>3956300</w:t>
            </w:r>
          </w:p>
        </w:tc>
        <w:tc>
          <w:tcPr>
            <w:tcW w:w="1843" w:type="dxa"/>
          </w:tcPr>
          <w:p w14:paraId="2E4261D4" w14:textId="77777777" w:rsidR="00BA7851" w:rsidRPr="00BA7851" w:rsidRDefault="00BA7851" w:rsidP="00AF0732">
            <w:pPr>
              <w:jc w:val="center"/>
              <w:rPr>
                <w:rFonts w:ascii="Arial" w:hAnsi="Arial" w:cs="Arial"/>
                <w:sz w:val="20"/>
                <w:szCs w:val="20"/>
              </w:rPr>
            </w:pPr>
            <w:r w:rsidRPr="00BA7851">
              <w:rPr>
                <w:rFonts w:ascii="Arial" w:hAnsi="Arial" w:cs="Arial"/>
                <w:sz w:val="20"/>
                <w:szCs w:val="20"/>
              </w:rPr>
              <w:t>4016459</w:t>
            </w:r>
          </w:p>
        </w:tc>
        <w:tc>
          <w:tcPr>
            <w:tcW w:w="1843" w:type="dxa"/>
          </w:tcPr>
          <w:p w14:paraId="43AFD4BD" w14:textId="77777777" w:rsidR="00BA7851" w:rsidRPr="00BA7851" w:rsidRDefault="00BA7851" w:rsidP="00AF0732">
            <w:pPr>
              <w:jc w:val="center"/>
              <w:rPr>
                <w:rFonts w:ascii="Arial" w:hAnsi="Arial" w:cs="Arial"/>
                <w:sz w:val="20"/>
                <w:szCs w:val="20"/>
              </w:rPr>
            </w:pPr>
            <w:r w:rsidRPr="00BA7851">
              <w:rPr>
                <w:rFonts w:ascii="Arial" w:hAnsi="Arial" w:cs="Arial"/>
                <w:sz w:val="20"/>
                <w:szCs w:val="20"/>
              </w:rPr>
              <w:t>5283876</w:t>
            </w:r>
          </w:p>
        </w:tc>
      </w:tr>
      <w:tr w:rsidR="00BA7851" w:rsidRPr="00BA7851" w14:paraId="51E49FAD" w14:textId="77777777" w:rsidTr="00BA7851">
        <w:trPr>
          <w:trHeight w:val="484"/>
          <w:jc w:val="center"/>
        </w:trPr>
        <w:tc>
          <w:tcPr>
            <w:tcW w:w="1565" w:type="dxa"/>
          </w:tcPr>
          <w:p w14:paraId="337C8F36" w14:textId="77777777" w:rsidR="00BA7851" w:rsidRPr="00BA7851" w:rsidRDefault="00BA7851" w:rsidP="00AF0732">
            <w:pPr>
              <w:rPr>
                <w:rFonts w:ascii="Arial" w:hAnsi="Arial" w:cs="Arial"/>
                <w:b/>
                <w:bCs/>
                <w:sz w:val="20"/>
                <w:szCs w:val="20"/>
              </w:rPr>
            </w:pPr>
            <w:r w:rsidRPr="00BA7851">
              <w:rPr>
                <w:rFonts w:ascii="Arial" w:hAnsi="Arial" w:cs="Arial"/>
                <w:b/>
                <w:bCs/>
                <w:sz w:val="20"/>
                <w:szCs w:val="20"/>
              </w:rPr>
              <w:t>GSNET</w:t>
            </w:r>
          </w:p>
        </w:tc>
        <w:tc>
          <w:tcPr>
            <w:tcW w:w="2410" w:type="dxa"/>
          </w:tcPr>
          <w:p w14:paraId="4C8EDB9D" w14:textId="77777777" w:rsidR="00BA7851" w:rsidRPr="00BA7851" w:rsidRDefault="00BA7851" w:rsidP="00AF0732">
            <w:pPr>
              <w:jc w:val="center"/>
              <w:rPr>
                <w:rFonts w:ascii="Arial" w:hAnsi="Arial" w:cs="Arial"/>
                <w:sz w:val="20"/>
                <w:szCs w:val="20"/>
              </w:rPr>
            </w:pPr>
            <w:r w:rsidRPr="00BA7851">
              <w:rPr>
                <w:rFonts w:ascii="Arial" w:hAnsi="Arial" w:cs="Arial"/>
                <w:sz w:val="20"/>
                <w:szCs w:val="20"/>
              </w:rPr>
              <w:t>325852</w:t>
            </w:r>
          </w:p>
        </w:tc>
        <w:tc>
          <w:tcPr>
            <w:tcW w:w="2409" w:type="dxa"/>
          </w:tcPr>
          <w:p w14:paraId="1F8BFD70" w14:textId="77777777" w:rsidR="00BA7851" w:rsidRPr="00BA7851" w:rsidRDefault="00BA7851" w:rsidP="00AF0732">
            <w:pPr>
              <w:jc w:val="center"/>
              <w:rPr>
                <w:rFonts w:ascii="Arial" w:hAnsi="Arial" w:cs="Arial"/>
                <w:sz w:val="20"/>
                <w:szCs w:val="20"/>
              </w:rPr>
            </w:pPr>
            <w:r w:rsidRPr="00BA7851">
              <w:rPr>
                <w:rFonts w:ascii="Arial" w:hAnsi="Arial" w:cs="Arial"/>
                <w:sz w:val="20"/>
                <w:szCs w:val="20"/>
              </w:rPr>
              <w:t>325868</w:t>
            </w:r>
          </w:p>
        </w:tc>
        <w:tc>
          <w:tcPr>
            <w:tcW w:w="1843" w:type="dxa"/>
          </w:tcPr>
          <w:p w14:paraId="58867EA3" w14:textId="77777777" w:rsidR="00BA7851" w:rsidRPr="00BA7851" w:rsidRDefault="00BA7851" w:rsidP="00AF0732">
            <w:pPr>
              <w:jc w:val="center"/>
              <w:rPr>
                <w:rFonts w:ascii="Arial" w:hAnsi="Arial" w:cs="Arial"/>
                <w:sz w:val="20"/>
                <w:szCs w:val="20"/>
              </w:rPr>
            </w:pPr>
            <w:r w:rsidRPr="00BA7851">
              <w:rPr>
                <w:rFonts w:ascii="Arial" w:hAnsi="Arial" w:cs="Arial"/>
                <w:sz w:val="20"/>
                <w:szCs w:val="20"/>
              </w:rPr>
              <w:t>351620</w:t>
            </w:r>
          </w:p>
        </w:tc>
        <w:tc>
          <w:tcPr>
            <w:tcW w:w="1843" w:type="dxa"/>
          </w:tcPr>
          <w:p w14:paraId="3AB521F6" w14:textId="77777777" w:rsidR="00BA7851" w:rsidRPr="00BA7851" w:rsidRDefault="00BA7851" w:rsidP="00AF0732">
            <w:pPr>
              <w:jc w:val="center"/>
              <w:rPr>
                <w:rFonts w:ascii="Arial" w:hAnsi="Arial" w:cs="Arial"/>
                <w:sz w:val="20"/>
                <w:szCs w:val="20"/>
              </w:rPr>
            </w:pPr>
            <w:r w:rsidRPr="00BA7851">
              <w:rPr>
                <w:rFonts w:ascii="Arial" w:hAnsi="Arial" w:cs="Arial"/>
                <w:sz w:val="20"/>
                <w:szCs w:val="20"/>
              </w:rPr>
              <w:t>325853</w:t>
            </w:r>
          </w:p>
        </w:tc>
      </w:tr>
    </w:tbl>
    <w:p w14:paraId="0EC76E70" w14:textId="77777777" w:rsidR="00D16BF4" w:rsidRPr="00BA7851" w:rsidRDefault="00D16BF4" w:rsidP="00BA7851">
      <w:pPr>
        <w:spacing w:line="360" w:lineRule="auto"/>
        <w:ind w:left="360"/>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 xml:space="preserve">Em caso de eventual divergência entre a descrição do item do catálogo do sistema </w:t>
      </w:r>
      <w:proofErr w:type="gramStart"/>
      <w:r w:rsidRPr="001C6D95">
        <w:t>Compras.</w:t>
      </w:r>
      <w:proofErr w:type="gramEnd"/>
      <w:r w:rsidRPr="001C6D95">
        <w:t>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7"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8" w:history="1">
        <w:r w:rsidRPr="001C6D95">
          <w:rPr>
            <w:rStyle w:val="Hyperlink"/>
          </w:rPr>
          <w:t>Lei nº 14.133, de 2021</w:t>
        </w:r>
      </w:hyperlink>
      <w:r w:rsidRPr="001C6D95">
        <w:t xml:space="preserve"> e no </w:t>
      </w:r>
      <w:hyperlink r:id="rId119"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47BF6CD2" w14:textId="77777777" w:rsidR="00F333C4"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DD3D82">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sidR="001C6D95">
              <w:rPr>
                <w:rFonts w:ascii="Arial" w:hAnsi="Arial" w:cs="Arial"/>
                <w:color w:val="FF0000"/>
                <w:sz w:val="20"/>
                <w:szCs w:val="20"/>
              </w:rPr>
              <w:t xml:space="preserve"> – </w:t>
            </w:r>
            <w:proofErr w:type="gramStart"/>
            <w:r w:rsidR="001C6D95">
              <w:rPr>
                <w:rFonts w:ascii="Arial" w:hAnsi="Arial" w:cs="Arial"/>
                <w:color w:val="FF0000"/>
                <w:sz w:val="20"/>
                <w:szCs w:val="20"/>
              </w:rPr>
              <w:t>SP</w:t>
            </w:r>
            <w:proofErr w:type="gramEnd"/>
            <w:r w:rsidR="001C6D95">
              <w:rPr>
                <w:rFonts w:ascii="Arial" w:hAnsi="Arial" w:cs="Arial"/>
                <w:color w:val="FF0000"/>
                <w:sz w:val="20"/>
                <w:szCs w:val="20"/>
              </w:rPr>
              <w:t xml:space="preserve"> </w:t>
            </w:r>
          </w:p>
          <w:p w14:paraId="18CAA963" w14:textId="6C53562F" w:rsidR="00A7656D" w:rsidRPr="001C6D95" w:rsidRDefault="00A7656D" w:rsidP="00BD75A6">
            <w:pPr>
              <w:spacing w:line="360" w:lineRule="auto"/>
              <w:jc w:val="both"/>
              <w:rPr>
                <w:rFonts w:ascii="Arial" w:hAnsi="Arial" w:cs="Arial"/>
                <w:color w:val="FF0000"/>
                <w:sz w:val="20"/>
                <w:szCs w:val="20"/>
              </w:rPr>
            </w:pPr>
            <w:r>
              <w:rPr>
                <w:rFonts w:ascii="Arial" w:hAnsi="Arial" w:cs="Arial"/>
                <w:color w:val="FF0000"/>
                <w:sz w:val="20"/>
                <w:szCs w:val="20"/>
              </w:rPr>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lastRenderedPageBreak/>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w:t>
      </w:r>
      <w:proofErr w:type="gramStart"/>
      <w:r w:rsidRPr="001C6D95">
        <w:rPr>
          <w:lang w:eastAsia="en-US"/>
        </w:rPr>
        <w:t>pelo(</w:t>
      </w:r>
      <w:proofErr w:type="gramEnd"/>
      <w:r w:rsidRPr="001C6D95">
        <w:rPr>
          <w:lang w:eastAsia="en-US"/>
        </w:rPr>
        <w:t>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20"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1"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w:t>
      </w:r>
      <w:r w:rsidRPr="001C6D95">
        <w:rPr>
          <w:rFonts w:ascii="Arial" w:hAnsi="Arial" w:cs="Arial"/>
          <w:sz w:val="20"/>
          <w:szCs w:val="20"/>
        </w:rPr>
        <w:lastRenderedPageBreak/>
        <w:t xml:space="preserve">qual deverá ser consultado por ocasião da realização de cada pagamento. O cumprimento desta condição poderá se dar pela comprovação, pelo Contratado, de que os registros estão suspensos, nos termos do art. 8º da </w:t>
      </w:r>
      <w:hyperlink r:id="rId122"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w:t>
      </w:r>
      <w:proofErr w:type="gramStart"/>
      <w:r w:rsidR="00566209" w:rsidRPr="001C6D95">
        <w:rPr>
          <w:rStyle w:val="PGE-Alteraesdestacadas"/>
          <w:rFonts w:cs="Arial"/>
          <w:color w:val="auto"/>
          <w:sz w:val="20"/>
          <w:szCs w:val="20"/>
          <w:u w:val="none"/>
        </w:rPr>
        <w:t>deverá(</w:t>
      </w:r>
      <w:proofErr w:type="spellStart"/>
      <w:proofErr w:type="gramEnd"/>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proofErr w:type="gramStart"/>
      <w:r w:rsidRPr="001C6D95">
        <w:rPr>
          <w:rFonts w:ascii="Arial" w:eastAsia="Times New Roman" w:hAnsi="Arial" w:cs="Arial"/>
          <w:sz w:val="20"/>
          <w:szCs w:val="20"/>
          <w:bdr w:val="none" w:sz="0" w:space="0" w:color="auto" w:frame="1"/>
        </w:rPr>
        <w:t>fabricado</w:t>
      </w:r>
      <w:proofErr w:type="gramEnd"/>
      <w:r w:rsidRPr="001C6D95">
        <w:rPr>
          <w:rFonts w:ascii="Arial" w:eastAsia="Times New Roman" w:hAnsi="Arial" w:cs="Arial"/>
          <w:sz w:val="20"/>
          <w:szCs w:val="20"/>
          <w:bdr w:val="none" w:sz="0" w:space="0" w:color="auto" w:frame="1"/>
        </w:rPr>
        <w:t xml:space="preserve">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1C6D95">
        <w:rPr>
          <w:rFonts w:ascii="Arial" w:eastAsia="Times New Roman" w:hAnsi="Arial" w:cs="Arial"/>
          <w:sz w:val="20"/>
          <w:szCs w:val="20"/>
          <w:bdr w:val="none" w:sz="0" w:space="0" w:color="auto" w:frame="1"/>
        </w:rPr>
        <w:t>fabricado</w:t>
      </w:r>
      <w:proofErr w:type="gramEnd"/>
      <w:r w:rsidRPr="001C6D95">
        <w:rPr>
          <w:rFonts w:ascii="Arial" w:eastAsia="Times New Roman" w:hAnsi="Arial" w:cs="Arial"/>
          <w:sz w:val="20"/>
          <w:szCs w:val="20"/>
          <w:bdr w:val="none" w:sz="0" w:space="0" w:color="auto" w:frame="1"/>
        </w:rPr>
        <w:t xml:space="preserve">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1C6D95">
        <w:rPr>
          <w:rFonts w:ascii="Arial" w:eastAsia="Times New Roman" w:hAnsi="Arial" w:cs="Arial"/>
          <w:sz w:val="20"/>
          <w:szCs w:val="20"/>
          <w:bdr w:val="none" w:sz="0" w:space="0" w:color="auto" w:frame="1"/>
        </w:rPr>
        <w:t>fabricado</w:t>
      </w:r>
      <w:proofErr w:type="gramEnd"/>
      <w:r w:rsidRPr="001C6D95">
        <w:rPr>
          <w:rFonts w:ascii="Arial" w:eastAsia="Times New Roman" w:hAnsi="Arial" w:cs="Arial"/>
          <w:sz w:val="20"/>
          <w:szCs w:val="20"/>
          <w:bdr w:val="none" w:sz="0" w:space="0" w:color="auto" w:frame="1"/>
        </w:rPr>
        <w:t xml:space="preserve">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proofErr w:type="gramStart"/>
      <w:r w:rsidRPr="001C6D95">
        <w:rPr>
          <w:rFonts w:ascii="Arial" w:eastAsia="Times New Roman" w:hAnsi="Arial" w:cs="Arial"/>
          <w:sz w:val="20"/>
          <w:szCs w:val="20"/>
          <w:bdr w:val="none" w:sz="0" w:space="0" w:color="auto" w:frame="1"/>
        </w:rPr>
        <w:t>fabricado</w:t>
      </w:r>
      <w:proofErr w:type="gramEnd"/>
      <w:r w:rsidRPr="001C6D95">
        <w:rPr>
          <w:rFonts w:ascii="Arial" w:eastAsia="Times New Roman" w:hAnsi="Arial" w:cs="Arial"/>
          <w:sz w:val="20"/>
          <w:szCs w:val="20"/>
          <w:bdr w:val="none" w:sz="0" w:space="0" w:color="auto" w:frame="1"/>
        </w:rPr>
        <w:t xml:space="preserve">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bookmarkEnd w:id="63"/>
    <w:p w14:paraId="12A70559" w14:textId="22A5FC08" w:rsidR="001B7B6B" w:rsidRPr="001C6D95" w:rsidRDefault="001B7B6B" w:rsidP="00BD75A6">
      <w:pPr>
        <w:pStyle w:val="PargrafodaLista"/>
        <w:spacing w:line="360" w:lineRule="auto"/>
        <w:ind w:left="615"/>
        <w:rPr>
          <w:rFonts w:ascii="Arial" w:hAnsi="Arial" w:cs="Arial"/>
          <w:sz w:val="20"/>
          <w:szCs w:val="20"/>
        </w:rPr>
      </w:pPr>
    </w:p>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lastRenderedPageBreak/>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w:t>
      </w:r>
      <w:proofErr w:type="gramStart"/>
      <w:r w:rsidRPr="001C6D95">
        <w:rPr>
          <w:i w:val="0"/>
          <w:iCs w:val="0"/>
          <w:color w:val="auto"/>
        </w:rPr>
        <w:t xml:space="preserve">possui empregados executando trabalho degradante ou forçado, observando o disposto nos incisos III e IV do art. 1º e no inciso III do art. 5º da </w:t>
      </w:r>
      <w:hyperlink r:id="rId123" w:history="1">
        <w:r w:rsidRPr="001C6D95">
          <w:rPr>
            <w:rStyle w:val="Hyperlink"/>
            <w:i w:val="0"/>
            <w:iCs w:val="0"/>
            <w:color w:val="auto"/>
          </w:rPr>
          <w:t>Constituição Federal</w:t>
        </w:r>
        <w:proofErr w:type="gramEnd"/>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4"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527370F8" w:rsidR="00A20206" w:rsidRPr="001C6D95" w:rsidRDefault="00852304" w:rsidP="00BD75A6">
      <w:pPr>
        <w:spacing w:line="360" w:lineRule="auto"/>
        <w:jc w:val="center"/>
        <w:rPr>
          <w:rFonts w:ascii="Arial" w:hAnsi="Arial" w:cs="Arial"/>
          <w:b/>
          <w:bCs/>
          <w:sz w:val="20"/>
          <w:szCs w:val="20"/>
        </w:rPr>
      </w:pPr>
      <w:bookmarkStart w:id="64" w:name="_GoBack"/>
      <w:bookmarkEnd w:id="64"/>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7CA2678" w14:textId="1ACCBE9C" w:rsidR="007B1206" w:rsidRDefault="00BA7851" w:rsidP="00BD75A6">
      <w:pPr>
        <w:spacing w:line="360" w:lineRule="auto"/>
        <w:jc w:val="both"/>
        <w:rPr>
          <w:b/>
        </w:rPr>
      </w:pPr>
      <w:r w:rsidRPr="001C6D95">
        <w:rPr>
          <w:b/>
        </w:rPr>
        <w:t xml:space="preserve">AQUISIÇÃO DE </w:t>
      </w:r>
      <w:r>
        <w:rPr>
          <w:b/>
        </w:rPr>
        <w:t>INSUMOS DE HIGIENE E LIMPEZA</w:t>
      </w:r>
      <w:r w:rsidRPr="001C6D95">
        <w:rPr>
          <w:b/>
        </w:rPr>
        <w:t xml:space="preserve"> (</w:t>
      </w:r>
      <w:r>
        <w:rPr>
          <w:b/>
        </w:rPr>
        <w:t>ÁLCOOL ETÍLICO 70% E OUTROS</w:t>
      </w:r>
      <w:r w:rsidRPr="001C6D95">
        <w:rPr>
          <w:b/>
        </w:rPr>
        <w:t>)</w:t>
      </w:r>
      <w:proofErr w:type="gramStart"/>
      <w:r w:rsidRPr="001C6D95">
        <w:rPr>
          <w:b/>
        </w:rPr>
        <w:t>, entrega</w:t>
      </w:r>
      <w:proofErr w:type="gramEnd"/>
      <w:r w:rsidRPr="001C6D95">
        <w:rPr>
          <w:b/>
        </w:rPr>
        <w:t xml:space="preserve"> imediata</w:t>
      </w:r>
    </w:p>
    <w:p w14:paraId="4A1853DA" w14:textId="77777777" w:rsidR="00BA7851" w:rsidRPr="001C6D95" w:rsidRDefault="00BA7851" w:rsidP="00BD75A6">
      <w:pPr>
        <w:spacing w:line="360" w:lineRule="auto"/>
        <w:jc w:val="both"/>
        <w:rPr>
          <w:rFonts w:ascii="Arial" w:hAnsi="Arial" w:cs="Arial"/>
          <w:b/>
          <w:bCs/>
          <w:sz w:val="20"/>
          <w:szCs w:val="20"/>
        </w:rPr>
      </w:pP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10070" w:type="dxa"/>
        <w:jc w:val="center"/>
        <w:tblLayout w:type="fixed"/>
        <w:tblLook w:val="04A0" w:firstRow="1" w:lastRow="0" w:firstColumn="1" w:lastColumn="0" w:noHBand="0" w:noVBand="1"/>
      </w:tblPr>
      <w:tblGrid>
        <w:gridCol w:w="1565"/>
        <w:gridCol w:w="2410"/>
        <w:gridCol w:w="2409"/>
        <w:gridCol w:w="1843"/>
        <w:gridCol w:w="1843"/>
      </w:tblGrid>
      <w:tr w:rsidR="00BA7851" w:rsidRPr="00BA7851" w14:paraId="571AD1D0" w14:textId="77777777" w:rsidTr="00AF0732">
        <w:trPr>
          <w:jc w:val="center"/>
        </w:trPr>
        <w:tc>
          <w:tcPr>
            <w:tcW w:w="1565" w:type="dxa"/>
          </w:tcPr>
          <w:p w14:paraId="4ED200AB" w14:textId="77777777" w:rsidR="00BA7851" w:rsidRPr="00BA7851" w:rsidRDefault="00BA7851" w:rsidP="00AF0732">
            <w:pPr>
              <w:rPr>
                <w:rFonts w:ascii="Arial" w:hAnsi="Arial" w:cs="Arial"/>
                <w:b/>
                <w:bCs/>
                <w:sz w:val="20"/>
                <w:szCs w:val="20"/>
              </w:rPr>
            </w:pPr>
            <w:r w:rsidRPr="00BA7851">
              <w:rPr>
                <w:rFonts w:ascii="Arial" w:hAnsi="Arial" w:cs="Arial"/>
                <w:b/>
                <w:bCs/>
                <w:sz w:val="20"/>
                <w:szCs w:val="20"/>
              </w:rPr>
              <w:t>ITEM</w:t>
            </w:r>
          </w:p>
        </w:tc>
        <w:tc>
          <w:tcPr>
            <w:tcW w:w="2410" w:type="dxa"/>
          </w:tcPr>
          <w:p w14:paraId="69706EA5"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1.1</w:t>
            </w:r>
          </w:p>
        </w:tc>
        <w:tc>
          <w:tcPr>
            <w:tcW w:w="2409" w:type="dxa"/>
          </w:tcPr>
          <w:p w14:paraId="19519792"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1.2</w:t>
            </w:r>
          </w:p>
        </w:tc>
        <w:tc>
          <w:tcPr>
            <w:tcW w:w="1843" w:type="dxa"/>
          </w:tcPr>
          <w:p w14:paraId="6A307788"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1.3</w:t>
            </w:r>
          </w:p>
        </w:tc>
        <w:tc>
          <w:tcPr>
            <w:tcW w:w="1843" w:type="dxa"/>
          </w:tcPr>
          <w:p w14:paraId="60667EC9"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1.4</w:t>
            </w:r>
          </w:p>
        </w:tc>
      </w:tr>
      <w:tr w:rsidR="00BA7851" w:rsidRPr="00BA7851" w14:paraId="27ABCECB" w14:textId="77777777" w:rsidTr="00AF0732">
        <w:trPr>
          <w:trHeight w:val="3090"/>
          <w:jc w:val="center"/>
        </w:trPr>
        <w:tc>
          <w:tcPr>
            <w:tcW w:w="1565" w:type="dxa"/>
          </w:tcPr>
          <w:p w14:paraId="3AF00EE0" w14:textId="77777777" w:rsidR="00BA7851" w:rsidRPr="00BA7851" w:rsidRDefault="00BA7851" w:rsidP="00AF0732">
            <w:pPr>
              <w:rPr>
                <w:rFonts w:ascii="Arial" w:hAnsi="Arial" w:cs="Arial"/>
                <w:sz w:val="20"/>
                <w:szCs w:val="20"/>
              </w:rPr>
            </w:pPr>
            <w:r w:rsidRPr="00BA7851">
              <w:rPr>
                <w:rFonts w:ascii="Arial" w:hAnsi="Arial" w:cs="Arial"/>
                <w:b/>
                <w:bCs/>
                <w:sz w:val="20"/>
                <w:szCs w:val="20"/>
              </w:rPr>
              <w:t>DESCRIÇÃO</w:t>
            </w:r>
          </w:p>
        </w:tc>
        <w:tc>
          <w:tcPr>
            <w:tcW w:w="2410" w:type="dxa"/>
          </w:tcPr>
          <w:p w14:paraId="267779F3" w14:textId="77777777" w:rsidR="00BA7851" w:rsidRPr="00BA7851" w:rsidRDefault="00BA7851" w:rsidP="00AF0732">
            <w:pPr>
              <w:pStyle w:val="Default"/>
              <w:spacing w:line="276" w:lineRule="auto"/>
              <w:jc w:val="both"/>
              <w:rPr>
                <w:sz w:val="20"/>
                <w:szCs w:val="20"/>
              </w:rPr>
            </w:pPr>
            <w:r w:rsidRPr="00BA7851">
              <w:rPr>
                <w:b/>
                <w:bCs/>
                <w:sz w:val="20"/>
                <w:szCs w:val="20"/>
              </w:rPr>
              <w:t xml:space="preserve">ÁLCOOL ETÍLICO 70%, ESPUMA, REFIL, FRASCO 1000 A </w:t>
            </w:r>
            <w:proofErr w:type="gramStart"/>
            <w:r w:rsidRPr="00BA7851">
              <w:rPr>
                <w:b/>
                <w:bCs/>
                <w:sz w:val="20"/>
                <w:szCs w:val="20"/>
              </w:rPr>
              <w:t>1250ML</w:t>
            </w:r>
            <w:proofErr w:type="gramEnd"/>
            <w:r w:rsidRPr="00BA7851">
              <w:rPr>
                <w:b/>
                <w:bCs/>
                <w:sz w:val="20"/>
                <w:szCs w:val="20"/>
              </w:rPr>
              <w:t>.</w:t>
            </w:r>
          </w:p>
          <w:p w14:paraId="508E1932" w14:textId="77777777" w:rsidR="00BA7851" w:rsidRPr="00BA7851" w:rsidRDefault="00BA7851" w:rsidP="00AF0732">
            <w:pPr>
              <w:pStyle w:val="Default"/>
              <w:spacing w:line="276" w:lineRule="auto"/>
              <w:jc w:val="both"/>
              <w:rPr>
                <w:sz w:val="20"/>
                <w:szCs w:val="20"/>
              </w:rPr>
            </w:pPr>
            <w:r w:rsidRPr="00BA7851">
              <w:rPr>
                <w:sz w:val="20"/>
                <w:szCs w:val="20"/>
              </w:rPr>
              <w:t xml:space="preserve">ANTISSÉPTICO INSTANTÂNEO PARA MÃOS, LÍQUIDO, INCOLOR, QUE DISPENSA ENXÁGUE E INSTRUMENTO DE SECAGEM. O PRODUTO DEVERÁ POSSUIR BOA ESPALHABILIDADE E SER ISENTO DE SENSAÇÃO RESIDUAL OU PEGAJOSIDADE ÀS MÃOS DO USUÁRIO. COMPOSTO MINIMAMENTE POR ÁLCOOL ETÍLICO 70%, DEA-C8-18 FOSFATO DE PERFLUOROALQUIL ETIL, CLORETO DE CETIL TRIMETIL AMÔNIO, PEG-12 DIMETICONA, TRIGLICERÍDEO ÁCIDO CÁPRICO CAPRÍLICO, </w:t>
            </w:r>
            <w:r w:rsidRPr="00BA7851">
              <w:rPr>
                <w:sz w:val="20"/>
                <w:szCs w:val="20"/>
              </w:rPr>
              <w:lastRenderedPageBreak/>
              <w:t xml:space="preserve">GLICERINA, ÁLCOOL ISOPROPÍLICO, BENZOATO DE DENATONIO E ÁGUA PURIFICADA. EMBALAGEM REFIL, EM FRASCO OU BOLSA PLÁSTICA CONTENDO VÁLVULA DOSADORA E GERADORA DE ESPUMA, ANTIDERRAME, ANTIENTUPIMENTO E ANTIRREFLUXO, EM SISTEMA FECHADO COM 1000 ML A 1250 ML DE VOLUME DO ITEM E QUE PROPORCIONE DISPENSAÇÃO IGUAL OU INFERIOR A 0,6 ML POR ACIONAMENTO. O PRODUTO DEVERÁ SER EMBALADO EM FRASCO OU BOLSA PLÁSTICA RESISTENTES, CONTENDO DE 1000 A 1250 ML DE VOLUME DO ITEM E DISPOR DE VÁLVULA DOSADORA E GERADORA DE ESPUMA, ANTIDERRAME, ANTIENTUPIMENTO, ANTIRREFLUXO. A EMBALAGEM DEVERÁ SER PROJETADA DE MODO QUE DURANTE O MANUSEIO E/OU ACIONAMENTO DA VÁLVULA HAJA </w:t>
            </w:r>
            <w:r w:rsidRPr="00BA7851">
              <w:rPr>
                <w:sz w:val="20"/>
                <w:szCs w:val="20"/>
              </w:rPr>
              <w:lastRenderedPageBreak/>
              <w:t xml:space="preserve">IMPOSSIBILIDADE DE CONTATO DAS MÃOS DO USUÁRIO OU MANIPULADOR COM O CONTEÚDO QUE PERMANECERÁ ACONDICIONADO DENTRO DA MESMA, EVITANDO A CONTAMINAÇÃO DO PRODUTO (SISTEMA FECHADO). O PRODUTO DEVERÁ DISPOR DE AÇÃO BACTERICIDA, FUNGICIDA, VIRUCIDA E DE NÃO IRRITABILIDADE CUTÂNEA COMPROVADAS POR LAUDOS, EFICÁCIA ANTIMICROBIANA PARA STAPHYLOCOCCUS AUREUS; STAPHYLOCOCCUS AUREUS RESISTENTE À METICILINA (MRSA); ENTEROCOCCUS FAECALIS; ENTEROCOCCUS FAECIUM; ENTEROCOCOS RESISTENTE À VANCOMICINA (VRE); ENTEROCOCCUS SPP; KLEBSIELLA SPP; KLEBSIELLA PNEUMONIAE RESISTENTE A CARBAPENÊMICO (KPC); ACINETOBACTER </w:t>
            </w:r>
            <w:r w:rsidRPr="00BA7851">
              <w:rPr>
                <w:sz w:val="20"/>
                <w:szCs w:val="20"/>
              </w:rPr>
              <w:lastRenderedPageBreak/>
              <w:t>SPP; ESCHERICHIA COLI; SALMONELLA SPP; PSEUDOMONAS SPP; PROTEUS SPP; BACTÉRIAS PRODUTORAS DE BETALACTAMASES DE ESPECTRO ESTENDIDO (ESBL); CANDIDA SPP; CANDIDA ALBICANS; CANDIDA AURIS; H1N1; HIV; HBV, HCV, CORONAVÍRUS; VÍRUS SINCICIAL RESPIRATÓRIO (VSR</w:t>
            </w:r>
            <w:proofErr w:type="gramStart"/>
            <w:r w:rsidRPr="00BA7851">
              <w:rPr>
                <w:sz w:val="20"/>
                <w:szCs w:val="20"/>
              </w:rPr>
              <w:t xml:space="preserve"> )</w:t>
            </w:r>
            <w:proofErr w:type="gramEnd"/>
            <w:r w:rsidRPr="00BA7851">
              <w:rPr>
                <w:sz w:val="20"/>
                <w:szCs w:val="20"/>
              </w:rPr>
              <w:t xml:space="preserve">. ATESTE DE QUE O PRODUTO NÃO CAUSA IRRITABILIDADE DÉRMICA PRIMÁRIA E ACUMULATIVA. PRINCÍPIO ATIVO E TEOR </w:t>
            </w:r>
            <w:proofErr w:type="gramStart"/>
            <w:r w:rsidRPr="00BA7851">
              <w:rPr>
                <w:sz w:val="20"/>
                <w:szCs w:val="20"/>
              </w:rPr>
              <w:t>ALCOÓLICO.</w:t>
            </w:r>
            <w:proofErr w:type="gramEnd"/>
            <w:r w:rsidRPr="00BA7851">
              <w:rPr>
                <w:b/>
                <w:bCs/>
                <w:color w:val="EE0000"/>
                <w:sz w:val="20"/>
                <w:szCs w:val="20"/>
                <w:u w:val="single"/>
              </w:rPr>
              <w:t>A EMPRESA DEVERÁ FORNECER 250 DISPENSER</w:t>
            </w:r>
            <w:r w:rsidRPr="00BA7851">
              <w:rPr>
                <w:color w:val="EE0000"/>
                <w:sz w:val="20"/>
                <w:szCs w:val="20"/>
                <w:u w:val="single"/>
              </w:rPr>
              <w:t>.</w:t>
            </w:r>
          </w:p>
          <w:p w14:paraId="76697CA9" w14:textId="77777777" w:rsidR="00BA7851" w:rsidRPr="00BA7851" w:rsidRDefault="00BA7851" w:rsidP="00AF0732">
            <w:pPr>
              <w:jc w:val="both"/>
              <w:rPr>
                <w:rFonts w:ascii="Arial" w:hAnsi="Arial" w:cs="Arial"/>
                <w:sz w:val="20"/>
                <w:szCs w:val="20"/>
              </w:rPr>
            </w:pPr>
          </w:p>
          <w:p w14:paraId="47E05602"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color w:val="EE0000"/>
                <w:sz w:val="20"/>
                <w:szCs w:val="20"/>
                <w:u w:val="single"/>
              </w:rPr>
              <w:t>A EMPRESA VENCEDORA</w:t>
            </w:r>
            <w:proofErr w:type="gramStart"/>
            <w:r w:rsidRPr="00BA7851">
              <w:rPr>
                <w:rFonts w:ascii="Arial" w:hAnsi="Arial" w:cs="Arial"/>
                <w:color w:val="EE0000"/>
                <w:sz w:val="20"/>
                <w:szCs w:val="20"/>
                <w:u w:val="single"/>
              </w:rPr>
              <w:t>, DEVERÁ</w:t>
            </w:r>
            <w:proofErr w:type="gramEnd"/>
            <w:r w:rsidRPr="00BA7851">
              <w:rPr>
                <w:rFonts w:ascii="Arial" w:hAnsi="Arial" w:cs="Arial"/>
                <w:color w:val="EE0000"/>
                <w:sz w:val="20"/>
                <w:szCs w:val="20"/>
                <w:u w:val="single"/>
              </w:rPr>
              <w:t xml:space="preserve"> COMPROVAR ATRAVÉS DE QUALIFICAÇÃO POR PARTE DO FABRICANTE QUE POSSUI CAPACIDADE DE OFERECER TREINAMENTO E CAPACITAÇÃO DA EQUIPE DE ENFERMAGEM E DOS USUÁRIOS A FIM DE QUE NAO SE FAÇA USO EQUIVOCADO, ACARRETANDO EM </w:t>
            </w:r>
            <w:r w:rsidRPr="00BA7851">
              <w:rPr>
                <w:rFonts w:ascii="Arial" w:hAnsi="Arial" w:cs="Arial"/>
                <w:color w:val="EE0000"/>
                <w:sz w:val="20"/>
                <w:szCs w:val="20"/>
                <w:u w:val="single"/>
              </w:rPr>
              <w:lastRenderedPageBreak/>
              <w:t>DESPERDICIO DO MESMO.</w:t>
            </w:r>
          </w:p>
          <w:p w14:paraId="045052E3" w14:textId="77777777" w:rsidR="00BA7851" w:rsidRPr="00BA7851" w:rsidRDefault="00BA7851" w:rsidP="00AF0732">
            <w:pPr>
              <w:jc w:val="both"/>
              <w:rPr>
                <w:rFonts w:ascii="Arial" w:hAnsi="Arial" w:cs="Arial"/>
                <w:sz w:val="20"/>
                <w:szCs w:val="20"/>
                <w:u w:val="single"/>
              </w:rPr>
            </w:pPr>
          </w:p>
          <w:p w14:paraId="18887EDF"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color w:val="EE0000"/>
                <w:sz w:val="20"/>
                <w:szCs w:val="20"/>
                <w:u w:val="single"/>
              </w:rPr>
              <w:t>A EMPRESA VENCEDORA DEVERÁ PROMOVER A INSTALAÇÃO/IDENTIFICAÇÃO, MANUTENÇÃO PREVENTIVA E CORRETIVA MENSALMENTE PARA O BOM DO FUNCIONAMENTO DO DISPENSER, ALÉM DE MANTER SEMPRE ÍNTEGRA A IDENTIFICAÇÃO.</w:t>
            </w:r>
          </w:p>
          <w:p w14:paraId="4777F186" w14:textId="77777777" w:rsidR="00BA7851" w:rsidRPr="00BA7851" w:rsidRDefault="00BA7851" w:rsidP="00AF0732">
            <w:pPr>
              <w:pStyle w:val="PargrafodaLista"/>
              <w:rPr>
                <w:rFonts w:ascii="Arial" w:hAnsi="Arial" w:cs="Arial"/>
                <w:color w:val="EE0000"/>
                <w:sz w:val="20"/>
                <w:szCs w:val="20"/>
                <w:u w:val="single"/>
              </w:rPr>
            </w:pPr>
          </w:p>
          <w:p w14:paraId="5F798A94" w14:textId="77777777" w:rsidR="00BA7851" w:rsidRPr="00BA7851" w:rsidRDefault="00BA7851" w:rsidP="00AF0732">
            <w:pPr>
              <w:jc w:val="both"/>
              <w:rPr>
                <w:rFonts w:ascii="Arial" w:hAnsi="Arial" w:cs="Arial"/>
                <w:b/>
                <w:bCs/>
                <w:i/>
                <w:iCs/>
                <w:sz w:val="20"/>
                <w:szCs w:val="20"/>
              </w:rPr>
            </w:pPr>
          </w:p>
        </w:tc>
        <w:tc>
          <w:tcPr>
            <w:tcW w:w="2409" w:type="dxa"/>
          </w:tcPr>
          <w:p w14:paraId="54C634FE" w14:textId="77777777" w:rsidR="00BA7851" w:rsidRPr="00BA7851" w:rsidRDefault="00BA7851" w:rsidP="00AF0732">
            <w:pPr>
              <w:pStyle w:val="Default"/>
              <w:spacing w:line="276" w:lineRule="auto"/>
              <w:jc w:val="both"/>
              <w:rPr>
                <w:b/>
                <w:bCs/>
                <w:sz w:val="20"/>
                <w:szCs w:val="20"/>
              </w:rPr>
            </w:pPr>
            <w:r w:rsidRPr="00BA7851">
              <w:rPr>
                <w:b/>
                <w:bCs/>
                <w:sz w:val="20"/>
                <w:szCs w:val="20"/>
              </w:rPr>
              <w:lastRenderedPageBreak/>
              <w:t>SABONETE NEUTRO EM ESPUMA – Frasco 1.000ml.</w:t>
            </w:r>
          </w:p>
          <w:p w14:paraId="52EBDD52" w14:textId="77777777" w:rsidR="00BA7851" w:rsidRPr="00BA7851" w:rsidRDefault="00BA7851" w:rsidP="00AF0732">
            <w:pPr>
              <w:pStyle w:val="Default"/>
              <w:spacing w:line="276" w:lineRule="auto"/>
              <w:jc w:val="both"/>
              <w:rPr>
                <w:sz w:val="20"/>
                <w:szCs w:val="20"/>
              </w:rPr>
            </w:pPr>
            <w:r w:rsidRPr="00BA7851">
              <w:rPr>
                <w:sz w:val="20"/>
                <w:szCs w:val="20"/>
              </w:rPr>
              <w:t xml:space="preserve">SABONETE PARA LAVAGEM DAS MÃOS, NEUTRO, SEM ANTIMICROBIANO, NÃO CONTENDO CORANTE, COM EMOLIENTE QUE NÃO IRRITA A PELE. COMPOSIÇÃO: ÁGUA, ÁCIDO CÍTRICO, DIETANOLAMINA COCAMIDA, GLICEROL, METILCLOROISOTIAZOLINONA, METILISOTIAZOLINONA, FRAGRÂNCIA, LAURILETERSULFATO DE SÓDIO. EMBALAGEM DO PRODUTO DEVERÁ SER EM BOLSA PLÁSTICA, REFIL SISTEMA FECHADO DE 1000 ML, COM VÁLVULA ESPUMADORA, ANTIVAZAMENTO, </w:t>
            </w:r>
            <w:r w:rsidRPr="00BA7851">
              <w:rPr>
                <w:sz w:val="20"/>
                <w:szCs w:val="20"/>
              </w:rPr>
              <w:lastRenderedPageBreak/>
              <w:t>ANTIRREFLUXO E ANTIENTUPIMENTO. A BOLSA PLÁSTICA DEVE SER FABRICADA COM NO MÍNIMO 50% DE MATÉRIA PRIMA OBTIDA DE ORIGEM RENOVÁVEL, DA NÃO EXTRAÇÃO NATURAL. POSSUIR NO RÓTULO O SELO I'M GREEN. PRODUTO FABRICADO COM ÁGUA PURIFICADA DE OSMOSE REVERSA DUPLO PASSO. DISPENSAR POR ACIONAMENTO DO DISPENSADOR MANUAL DE 0,89 ML A 0,91 ML DA SOLUÇÃO.  O FABRICANTE DEVERÁ APRESENTAR LAUDOS EMITIDOS POR LABORATÓRIOS COM CERTIFICADO REBLAS/INMETRO QUE COMPROVEM: PH NEUTRO, AÇÃO BACTERIOSTÁTICA, AVALIAÇÃO DA COMPATIBILIDADE CUTÂNEA PRIMÁRIA E CUMULATIVA E DA AUSÊNCIA DO POTENCIAL ALERGÊNICO – HRIPT, IRRITABILIDADE E CORROSÃO OCULAR, AVALIAÇÃO DA BIODEGRADABILIDAD</w:t>
            </w:r>
            <w:r w:rsidRPr="00BA7851">
              <w:rPr>
                <w:sz w:val="20"/>
                <w:szCs w:val="20"/>
              </w:rPr>
              <w:lastRenderedPageBreak/>
              <w:t xml:space="preserve">E IMEDIATA. REEMBALADOS DE ACORDO COM A PRAXE </w:t>
            </w:r>
            <w:proofErr w:type="gramStart"/>
            <w:r w:rsidRPr="00BA7851">
              <w:rPr>
                <w:sz w:val="20"/>
                <w:szCs w:val="20"/>
              </w:rPr>
              <w:t>DO FABRICANTE DE FORMA A MANTER A INTEGRIDADE DO PRODUTO DURANTE O ARMAZENAMENTO ATÉ O MOMENTO DO USO E ROTULADOS CONFORME A LEGISLAÇÃO EM VIGOR</w:t>
            </w:r>
            <w:proofErr w:type="gramEnd"/>
            <w:r w:rsidRPr="00BA7851">
              <w:rPr>
                <w:sz w:val="20"/>
                <w:szCs w:val="20"/>
              </w:rPr>
              <w:t xml:space="preserve">. DEVERÃO CONSTAR NA EMBALAGEM DO PRODUTO, INDIVIDUALMENTE, O NOME, A DATA DE FABRICAÇÃO, A VALIDADE DO MESMO E O NÚMERO DO LOTE, CONFORME LEGISLAÇÃO SANITÁRIA VIGENTE DA DIVISÃO DE VIGILÂNCIA SANITÁRIA DO MINISTÉRIO DA SAÚDE. DEVERÁ SER ENTREGUE EM FORMA DE COMODATO A QUANTIDADE DE DOSADORES DE ACORDO COM A NECESSIDADE DA INSTITUIÇÃO. APRESENTAR AUTORIZAÇÃO DE FUNCIONAMENTO CONFORME LEI 6360/76 E </w:t>
            </w:r>
            <w:r w:rsidRPr="00BA7851">
              <w:rPr>
                <w:sz w:val="20"/>
                <w:szCs w:val="20"/>
              </w:rPr>
              <w:lastRenderedPageBreak/>
              <w:t xml:space="preserve">CERTIFICADO DE BOAS PRÁTICAS DE FABRICAÇÃO PARA COSMÉTICOS E CERTIFICAÇÃO DA ISO 9001/2015. DEVERÁ SER FORNECIDO DISPENSADOR POR ACIONAMENTO MANUAL COM AS SEGUINTES CARACTERÍSTICAS: COR: TRANSLÚCIDO; MATERIAL: POLIPROPILENO; CARTUCHO: REFIL DESCARTÁVEL; </w:t>
            </w:r>
            <w:proofErr w:type="gramStart"/>
            <w:r w:rsidRPr="00BA7851">
              <w:rPr>
                <w:b/>
                <w:bCs/>
                <w:sz w:val="20"/>
                <w:szCs w:val="20"/>
              </w:rPr>
              <w:t>CAPACIDADE:</w:t>
            </w:r>
            <w:proofErr w:type="gramEnd"/>
            <w:r w:rsidRPr="00BA7851">
              <w:rPr>
                <w:b/>
                <w:bCs/>
                <w:sz w:val="20"/>
                <w:szCs w:val="20"/>
              </w:rPr>
              <w:t>1000 ML</w:t>
            </w:r>
            <w:r w:rsidRPr="00BA7851">
              <w:rPr>
                <w:sz w:val="20"/>
                <w:szCs w:val="20"/>
              </w:rPr>
              <w:t>.</w:t>
            </w:r>
          </w:p>
          <w:p w14:paraId="3D9685F4"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b/>
                <w:bCs/>
                <w:color w:val="EE0000"/>
                <w:sz w:val="20"/>
                <w:szCs w:val="20"/>
                <w:u w:val="single"/>
              </w:rPr>
              <w:t>A EMPRESA DEVERÁ FORNECER 250 DISPENSER</w:t>
            </w:r>
            <w:r w:rsidRPr="00BA7851">
              <w:rPr>
                <w:rFonts w:ascii="Arial" w:hAnsi="Arial" w:cs="Arial"/>
                <w:color w:val="EE0000"/>
                <w:sz w:val="20"/>
                <w:szCs w:val="20"/>
                <w:u w:val="single"/>
              </w:rPr>
              <w:t>.</w:t>
            </w:r>
          </w:p>
          <w:p w14:paraId="529DC272" w14:textId="77777777" w:rsidR="00BA7851" w:rsidRPr="00BA7851" w:rsidRDefault="00BA7851" w:rsidP="00AF0732">
            <w:pPr>
              <w:jc w:val="both"/>
              <w:rPr>
                <w:rFonts w:ascii="Arial" w:hAnsi="Arial" w:cs="Arial"/>
                <w:color w:val="EE0000"/>
                <w:sz w:val="20"/>
                <w:szCs w:val="20"/>
              </w:rPr>
            </w:pPr>
          </w:p>
          <w:p w14:paraId="09398355" w14:textId="77777777" w:rsidR="00BA7851" w:rsidRPr="00BA7851" w:rsidRDefault="00BA7851" w:rsidP="00AF0732">
            <w:pPr>
              <w:jc w:val="both"/>
              <w:rPr>
                <w:rFonts w:ascii="Arial" w:hAnsi="Arial" w:cs="Arial"/>
                <w:color w:val="EE0000"/>
                <w:sz w:val="20"/>
                <w:szCs w:val="20"/>
              </w:rPr>
            </w:pPr>
          </w:p>
          <w:p w14:paraId="7E700747"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color w:val="EE0000"/>
                <w:sz w:val="20"/>
                <w:szCs w:val="20"/>
                <w:u w:val="single"/>
              </w:rPr>
              <w:t xml:space="preserve">A EMPRESA VENCEDORA DEVERÁ PROMOVER A INSTALAÇÃO/IDENTIFICAÇÃO, MANUTENÇÃO PREVENTIVA E CORRETIVA MENSALMENTE PARA O BOM DO FUNCIONAMENTO DO DISPENSER, ALÉM DE MANTER SEMPRE ÍNTEGRA A </w:t>
            </w:r>
            <w:proofErr w:type="gramStart"/>
            <w:r w:rsidRPr="00BA7851">
              <w:rPr>
                <w:rFonts w:ascii="Arial" w:hAnsi="Arial" w:cs="Arial"/>
                <w:color w:val="EE0000"/>
                <w:sz w:val="20"/>
                <w:szCs w:val="20"/>
                <w:u w:val="single"/>
              </w:rPr>
              <w:t>IDENTIFICAÇÃO</w:t>
            </w:r>
            <w:proofErr w:type="gramEnd"/>
          </w:p>
          <w:p w14:paraId="2AD41FDD" w14:textId="77777777" w:rsidR="00BA7851" w:rsidRPr="00BA7851" w:rsidRDefault="00BA7851" w:rsidP="00AF0732">
            <w:pPr>
              <w:jc w:val="both"/>
              <w:rPr>
                <w:rFonts w:ascii="Arial" w:hAnsi="Arial" w:cs="Arial"/>
                <w:b/>
                <w:bCs/>
                <w:color w:val="EE0000"/>
                <w:sz w:val="20"/>
                <w:szCs w:val="20"/>
                <w:u w:val="single"/>
              </w:rPr>
            </w:pPr>
          </w:p>
          <w:p w14:paraId="26D71882"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color w:val="EE0000"/>
                <w:sz w:val="20"/>
                <w:szCs w:val="20"/>
                <w:u w:val="single"/>
              </w:rPr>
              <w:t>A EMPRESA VENCEDORA</w:t>
            </w:r>
            <w:proofErr w:type="gramStart"/>
            <w:r w:rsidRPr="00BA7851">
              <w:rPr>
                <w:rFonts w:ascii="Arial" w:hAnsi="Arial" w:cs="Arial"/>
                <w:color w:val="EE0000"/>
                <w:sz w:val="20"/>
                <w:szCs w:val="20"/>
                <w:u w:val="single"/>
              </w:rPr>
              <w:t>, DEVERÁ</w:t>
            </w:r>
            <w:proofErr w:type="gramEnd"/>
            <w:r w:rsidRPr="00BA7851">
              <w:rPr>
                <w:rFonts w:ascii="Arial" w:hAnsi="Arial" w:cs="Arial"/>
                <w:color w:val="EE0000"/>
                <w:sz w:val="20"/>
                <w:szCs w:val="20"/>
                <w:u w:val="single"/>
              </w:rPr>
              <w:t xml:space="preserve"> COMPROVAR ATRAVÉS DE QUALIFICAÇÃO POR PARTE DO </w:t>
            </w:r>
            <w:r w:rsidRPr="00BA7851">
              <w:rPr>
                <w:rFonts w:ascii="Arial" w:hAnsi="Arial" w:cs="Arial"/>
                <w:color w:val="EE0000"/>
                <w:sz w:val="20"/>
                <w:szCs w:val="20"/>
                <w:u w:val="single"/>
              </w:rPr>
              <w:lastRenderedPageBreak/>
              <w:t>FABRICANTE QUE POSSUI CAPACIDADE DE OFERECER TREINAMENTO E CAPACITAÇÃO DA EQUIPE DE ENFERMAGEM E DOS USUÁRIOS A FIM DE QUE NAO SE FAÇA USO EQUIVOCADO, ACARRETANDO EM DESPERDICIO DO MESMO.</w:t>
            </w:r>
          </w:p>
          <w:p w14:paraId="24D4080C" w14:textId="77777777" w:rsidR="00BA7851" w:rsidRPr="00BA7851" w:rsidRDefault="00BA7851" w:rsidP="00AF0732">
            <w:pPr>
              <w:jc w:val="both"/>
              <w:rPr>
                <w:rFonts w:ascii="Arial" w:hAnsi="Arial" w:cs="Arial"/>
                <w:sz w:val="20"/>
                <w:szCs w:val="20"/>
                <w:u w:val="single"/>
              </w:rPr>
            </w:pPr>
          </w:p>
          <w:p w14:paraId="75457F82" w14:textId="77777777" w:rsidR="00BA7851" w:rsidRPr="00BA7851" w:rsidRDefault="00BA7851" w:rsidP="00AF0732">
            <w:pPr>
              <w:jc w:val="both"/>
              <w:rPr>
                <w:rFonts w:ascii="Arial" w:hAnsi="Arial" w:cs="Arial"/>
                <w:sz w:val="20"/>
                <w:szCs w:val="20"/>
              </w:rPr>
            </w:pPr>
          </w:p>
        </w:tc>
        <w:tc>
          <w:tcPr>
            <w:tcW w:w="1843" w:type="dxa"/>
          </w:tcPr>
          <w:p w14:paraId="0639A58D" w14:textId="77777777" w:rsidR="00BA7851" w:rsidRPr="00BA7851" w:rsidRDefault="00BA7851" w:rsidP="00AF0732">
            <w:pPr>
              <w:jc w:val="both"/>
              <w:rPr>
                <w:rFonts w:ascii="Arial" w:hAnsi="Arial" w:cs="Arial"/>
                <w:sz w:val="20"/>
                <w:szCs w:val="20"/>
              </w:rPr>
            </w:pPr>
            <w:r w:rsidRPr="00BA7851">
              <w:rPr>
                <w:rFonts w:ascii="Arial" w:hAnsi="Arial" w:cs="Arial"/>
                <w:b/>
                <w:bCs/>
                <w:sz w:val="20"/>
                <w:szCs w:val="20"/>
              </w:rPr>
              <w:lastRenderedPageBreak/>
              <w:t>HIGIENIZADOR; EM GEL NEUTRO</w:t>
            </w:r>
            <w:r w:rsidRPr="00BA7851">
              <w:rPr>
                <w:rFonts w:ascii="Arial" w:hAnsi="Arial" w:cs="Arial"/>
                <w:sz w:val="20"/>
                <w:szCs w:val="20"/>
              </w:rPr>
              <w:t xml:space="preserve"> – </w:t>
            </w:r>
            <w:r w:rsidRPr="00BA7851">
              <w:rPr>
                <w:rFonts w:ascii="Arial" w:hAnsi="Arial" w:cs="Arial"/>
                <w:b/>
                <w:bCs/>
                <w:sz w:val="20"/>
                <w:szCs w:val="20"/>
              </w:rPr>
              <w:t xml:space="preserve">FRASCO </w:t>
            </w:r>
            <w:proofErr w:type="gramStart"/>
            <w:r w:rsidRPr="00BA7851">
              <w:rPr>
                <w:rFonts w:ascii="Arial" w:hAnsi="Arial" w:cs="Arial"/>
                <w:b/>
                <w:bCs/>
                <w:sz w:val="20"/>
                <w:szCs w:val="20"/>
              </w:rPr>
              <w:t>500ML</w:t>
            </w:r>
            <w:proofErr w:type="gramEnd"/>
            <w:r w:rsidRPr="00BA7851">
              <w:rPr>
                <w:rFonts w:ascii="Arial" w:hAnsi="Arial" w:cs="Arial"/>
                <w:b/>
                <w:bCs/>
                <w:sz w:val="20"/>
                <w:szCs w:val="20"/>
              </w:rPr>
              <w:t>.</w:t>
            </w:r>
            <w:r w:rsidRPr="00BA7851">
              <w:rPr>
                <w:rFonts w:ascii="Arial" w:hAnsi="Arial" w:cs="Arial"/>
                <w:sz w:val="20"/>
                <w:szCs w:val="20"/>
              </w:rPr>
              <w:t xml:space="preserve"> </w:t>
            </w:r>
          </w:p>
          <w:p w14:paraId="6C90C77F" w14:textId="77777777" w:rsidR="00BA7851" w:rsidRPr="00BA7851" w:rsidRDefault="00BA7851" w:rsidP="00AF0732">
            <w:pPr>
              <w:jc w:val="both"/>
              <w:rPr>
                <w:rFonts w:ascii="Arial" w:hAnsi="Arial" w:cs="Arial"/>
                <w:sz w:val="20"/>
                <w:szCs w:val="20"/>
              </w:rPr>
            </w:pPr>
            <w:r w:rsidRPr="00BA7851">
              <w:rPr>
                <w:rFonts w:ascii="Arial" w:hAnsi="Arial" w:cs="Arial"/>
                <w:sz w:val="20"/>
                <w:szCs w:val="20"/>
              </w:rPr>
              <w:t xml:space="preserve">HIGIENIZADOR; EM GEL </w:t>
            </w:r>
            <w:proofErr w:type="gramStart"/>
            <w:r w:rsidRPr="00BA7851">
              <w:rPr>
                <w:rFonts w:ascii="Arial" w:hAnsi="Arial" w:cs="Arial"/>
                <w:sz w:val="20"/>
                <w:szCs w:val="20"/>
              </w:rPr>
              <w:t>NEUTRO</w:t>
            </w:r>
            <w:proofErr w:type="gramEnd"/>
          </w:p>
          <w:p w14:paraId="09423299" w14:textId="77777777" w:rsidR="00BA7851" w:rsidRPr="00BA7851" w:rsidRDefault="00BA7851" w:rsidP="00AF0732">
            <w:pPr>
              <w:jc w:val="both"/>
              <w:rPr>
                <w:rFonts w:ascii="Arial" w:hAnsi="Arial" w:cs="Arial"/>
                <w:sz w:val="20"/>
                <w:szCs w:val="20"/>
              </w:rPr>
            </w:pPr>
            <w:r w:rsidRPr="00BA7851">
              <w:rPr>
                <w:rFonts w:ascii="Arial" w:hAnsi="Arial" w:cs="Arial"/>
                <w:sz w:val="20"/>
                <w:szCs w:val="20"/>
              </w:rPr>
              <w:t xml:space="preserve">COMPOSTO SOLUÇÃO ANTISSÉPTICA A BASE ETANOL IGUAL OU SUPERIOR A 80%; AGENTES HIDRATANTES, EMOLIENTE, GLICERÍDIOS E PRÓ-VITAMINA B5 (PANTENOL); SEM CORANTE, SEM PERFUME, GEL HIDROALCÓOLICO E TIXOTRÓPICO, COM AÇÃO ANTIMICROBIANA BACTERICIDA, FUNGICIDA, VIRUCIDA; EFICÁCIA EM TEMPO DE CONTATO MÁXIMO DE 30 SEG. EN 1500 PARA </w:t>
            </w:r>
            <w:r w:rsidRPr="00BA7851">
              <w:rPr>
                <w:rFonts w:ascii="Arial" w:hAnsi="Arial" w:cs="Arial"/>
                <w:sz w:val="20"/>
                <w:szCs w:val="20"/>
              </w:rPr>
              <w:lastRenderedPageBreak/>
              <w:t xml:space="preserve">ESCHERICHIA COLI K12. ATIVIDADE BACTERICIDA: STAPHYLOCOCCUS AUREUS, ENTEROCOCCUS HIRAE E PSEUDOMONAS AERUGINOSA, ATIVIDADE FUNGICIDA PARA CANDIDA ALBICANS E ASPERGILLUS BRASILIENSIS, ATIVIDADE VIRUCIDA, NOROVÍRUS, ADENOVÍRUS E VÍRUS VACCÍNIA. ACONDICIONADO EM REFIL COM VÁLVULA QUE IMPEDE A ENTRADA DE AR; PRODUTO SUJEITO A VERIFICAÇÃO NO ATO DA </w:t>
            </w:r>
            <w:proofErr w:type="gramStart"/>
            <w:r w:rsidRPr="00BA7851">
              <w:rPr>
                <w:rFonts w:ascii="Arial" w:hAnsi="Arial" w:cs="Arial"/>
                <w:sz w:val="20"/>
                <w:szCs w:val="20"/>
              </w:rPr>
              <w:t>ENTREGA</w:t>
            </w:r>
            <w:proofErr w:type="gramEnd"/>
          </w:p>
          <w:p w14:paraId="4B9BDAF1" w14:textId="77777777" w:rsidR="00BA7851" w:rsidRPr="00BA7851" w:rsidRDefault="00BA7851" w:rsidP="00AF0732">
            <w:pPr>
              <w:jc w:val="both"/>
              <w:rPr>
                <w:rFonts w:ascii="Arial" w:hAnsi="Arial" w:cs="Arial"/>
                <w:sz w:val="20"/>
                <w:szCs w:val="20"/>
              </w:rPr>
            </w:pPr>
          </w:p>
          <w:p w14:paraId="352B34B4"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color w:val="EE0000"/>
                <w:sz w:val="20"/>
                <w:szCs w:val="20"/>
                <w:u w:val="single"/>
              </w:rPr>
              <w:t>A EMPRESA VENCEDORA</w:t>
            </w:r>
            <w:proofErr w:type="gramStart"/>
            <w:r w:rsidRPr="00BA7851">
              <w:rPr>
                <w:rFonts w:ascii="Arial" w:hAnsi="Arial" w:cs="Arial"/>
                <w:color w:val="EE0000"/>
                <w:sz w:val="20"/>
                <w:szCs w:val="20"/>
                <w:u w:val="single"/>
              </w:rPr>
              <w:t>, DEVERÁ</w:t>
            </w:r>
            <w:proofErr w:type="gramEnd"/>
            <w:r w:rsidRPr="00BA7851">
              <w:rPr>
                <w:rFonts w:ascii="Arial" w:hAnsi="Arial" w:cs="Arial"/>
                <w:color w:val="EE0000"/>
                <w:sz w:val="20"/>
                <w:szCs w:val="20"/>
                <w:u w:val="single"/>
              </w:rPr>
              <w:t xml:space="preserve"> COMPROVAR ATRAVÉS DE QUALIFICAÇÃO POR PARTE DO FABRICANTE QUE POSSUI CAPACIDADE DE OFERECER TREINAMENTO E CAPACITAÇÃO DA EQUIPE DE ENFERMAGEM E DOS USUÁRIOS A FIM DE QUE </w:t>
            </w:r>
            <w:r w:rsidRPr="00BA7851">
              <w:rPr>
                <w:rFonts w:ascii="Arial" w:hAnsi="Arial" w:cs="Arial"/>
                <w:color w:val="EE0000"/>
                <w:sz w:val="20"/>
                <w:szCs w:val="20"/>
                <w:u w:val="single"/>
              </w:rPr>
              <w:lastRenderedPageBreak/>
              <w:t>NAO SE FAÇA USO EQUIVOCADO, ACARRETANDO EM DESPERDICIO DO MESMO.</w:t>
            </w:r>
          </w:p>
          <w:p w14:paraId="5591BF79" w14:textId="77777777" w:rsidR="00BA7851" w:rsidRPr="00BA7851" w:rsidRDefault="00BA7851" w:rsidP="00AF0732">
            <w:pPr>
              <w:jc w:val="both"/>
              <w:rPr>
                <w:rFonts w:ascii="Arial" w:hAnsi="Arial" w:cs="Arial"/>
                <w:sz w:val="20"/>
                <w:szCs w:val="20"/>
              </w:rPr>
            </w:pPr>
          </w:p>
        </w:tc>
        <w:tc>
          <w:tcPr>
            <w:tcW w:w="1843" w:type="dxa"/>
          </w:tcPr>
          <w:p w14:paraId="536B55E1" w14:textId="77777777" w:rsidR="00BA7851" w:rsidRPr="00BA7851" w:rsidRDefault="00BA7851" w:rsidP="00AF0732">
            <w:pPr>
              <w:jc w:val="both"/>
              <w:rPr>
                <w:rFonts w:ascii="Arial" w:hAnsi="Arial" w:cs="Arial"/>
                <w:b/>
                <w:bCs/>
                <w:sz w:val="20"/>
                <w:szCs w:val="20"/>
              </w:rPr>
            </w:pPr>
            <w:r w:rsidRPr="00BA7851">
              <w:rPr>
                <w:rFonts w:ascii="Arial" w:hAnsi="Arial" w:cs="Arial"/>
                <w:b/>
                <w:bCs/>
                <w:sz w:val="20"/>
                <w:szCs w:val="20"/>
              </w:rPr>
              <w:lastRenderedPageBreak/>
              <w:t xml:space="preserve">HIGIENIZADOR EM GEL ANTISSÉPTICO </w:t>
            </w:r>
            <w:proofErr w:type="gramStart"/>
            <w:r w:rsidRPr="00BA7851">
              <w:rPr>
                <w:rFonts w:ascii="Arial" w:hAnsi="Arial" w:cs="Arial"/>
                <w:b/>
                <w:bCs/>
                <w:sz w:val="20"/>
                <w:szCs w:val="20"/>
              </w:rPr>
              <w:t>60ML</w:t>
            </w:r>
            <w:proofErr w:type="gramEnd"/>
            <w:r w:rsidRPr="00BA7851">
              <w:rPr>
                <w:rFonts w:ascii="Arial" w:hAnsi="Arial" w:cs="Arial"/>
                <w:b/>
                <w:bCs/>
                <w:sz w:val="20"/>
                <w:szCs w:val="20"/>
              </w:rPr>
              <w:t>.</w:t>
            </w:r>
          </w:p>
          <w:p w14:paraId="57CA792B" w14:textId="77777777" w:rsidR="00BA7851" w:rsidRPr="00BA7851" w:rsidRDefault="00BA7851" w:rsidP="00AF0732">
            <w:pPr>
              <w:jc w:val="both"/>
              <w:rPr>
                <w:rFonts w:ascii="Arial" w:hAnsi="Arial" w:cs="Arial"/>
                <w:sz w:val="20"/>
                <w:szCs w:val="20"/>
              </w:rPr>
            </w:pPr>
            <w:r w:rsidRPr="00BA7851">
              <w:rPr>
                <w:rFonts w:ascii="Arial" w:hAnsi="Arial" w:cs="Arial"/>
                <w:sz w:val="20"/>
                <w:szCs w:val="20"/>
              </w:rPr>
              <w:t>HIGIENIZADOR EM GEL ANTISSÉPTICO, INSTANTÂNEO, QUE PERMITA ELIMINAÇÃO SUPERIOR A 99,0% DOS GERMES CAUSADORES DE INFECÇÕES E CONTAMINAÇÕES, DISPENSANDO O USO DE SABÃO, ÁGUA OU TOALHAS, FORMULAÇÃO ATÓXICA, COMPOSTA DE ÁLCOOL ETILICO 70% E AGENTES COMPLEMENTARES PARA A HIDRATAÇÃO DA PELE. APRESENTAR LAUDOS DAS CEPAS: ESTAFILOCOCO</w:t>
            </w:r>
            <w:r w:rsidRPr="00BA7851">
              <w:rPr>
                <w:rFonts w:ascii="Arial" w:hAnsi="Arial" w:cs="Arial"/>
                <w:sz w:val="20"/>
                <w:szCs w:val="20"/>
              </w:rPr>
              <w:lastRenderedPageBreak/>
              <w:t xml:space="preserve">S, SALMONELLA, PSEUDOMONAS E ESCHERICHIA, FRASCO CONTENDO ATÉ </w:t>
            </w:r>
            <w:proofErr w:type="gramStart"/>
            <w:r w:rsidRPr="00BA7851">
              <w:rPr>
                <w:rFonts w:ascii="Arial" w:hAnsi="Arial" w:cs="Arial"/>
                <w:sz w:val="20"/>
                <w:szCs w:val="20"/>
              </w:rPr>
              <w:t>60ML</w:t>
            </w:r>
            <w:proofErr w:type="gramEnd"/>
            <w:r w:rsidRPr="00BA7851">
              <w:rPr>
                <w:rFonts w:ascii="Arial" w:hAnsi="Arial" w:cs="Arial"/>
                <w:sz w:val="20"/>
                <w:szCs w:val="20"/>
              </w:rPr>
              <w:t xml:space="preserve">, DADOS DA IDENTIFICAÇÃO DO PRODUTO, MARCA DO FABRICANTE, PRAZO DE VALIDADE E REGISTRO DO MINISTÉRIO. </w:t>
            </w:r>
          </w:p>
          <w:p w14:paraId="0D975E0F" w14:textId="77777777" w:rsidR="00BA7851" w:rsidRPr="00BA7851" w:rsidRDefault="00BA7851" w:rsidP="00AF0732">
            <w:pPr>
              <w:jc w:val="both"/>
              <w:rPr>
                <w:rFonts w:ascii="Arial" w:hAnsi="Arial" w:cs="Arial"/>
                <w:sz w:val="20"/>
                <w:szCs w:val="20"/>
              </w:rPr>
            </w:pPr>
            <w:r w:rsidRPr="00BA7851">
              <w:rPr>
                <w:rFonts w:ascii="Arial" w:hAnsi="Arial" w:cs="Arial"/>
                <w:sz w:val="20"/>
                <w:szCs w:val="20"/>
              </w:rPr>
              <w:t>A EMPRESA VENCEDORA</w:t>
            </w:r>
            <w:proofErr w:type="gramStart"/>
            <w:r w:rsidRPr="00BA7851">
              <w:rPr>
                <w:rFonts w:ascii="Arial" w:hAnsi="Arial" w:cs="Arial"/>
                <w:sz w:val="20"/>
                <w:szCs w:val="20"/>
              </w:rPr>
              <w:t>, DEVERÁ</w:t>
            </w:r>
            <w:proofErr w:type="gramEnd"/>
            <w:r w:rsidRPr="00BA7851">
              <w:rPr>
                <w:rFonts w:ascii="Arial" w:hAnsi="Arial" w:cs="Arial"/>
                <w:sz w:val="20"/>
                <w:szCs w:val="20"/>
              </w:rPr>
              <w:t xml:space="preserve"> COMPROVAR ATRAVÉS DE QUALIFICAÇÃO POR PARTE DO FABRICANTE QUE POSSUI CAPACIDADE DE OFERECER TREINAMENTO E CAPACITAÇÃO DA EQUIPE DE ENFERMAGEM E DOS USUÁRIOS A FIM DE QUE NAO SE FAÇA USO EQUIVOCADO, ACARRETANDO EM DESPERDICIO DO MESMO.</w:t>
            </w:r>
          </w:p>
          <w:p w14:paraId="03002D76" w14:textId="77777777" w:rsidR="00BA7851" w:rsidRPr="00BA7851" w:rsidRDefault="00BA7851" w:rsidP="00AF0732">
            <w:pPr>
              <w:pStyle w:val="PargrafodaLista"/>
              <w:jc w:val="both"/>
              <w:rPr>
                <w:rFonts w:ascii="Arial" w:hAnsi="Arial" w:cs="Arial"/>
                <w:color w:val="EE0000"/>
                <w:sz w:val="20"/>
                <w:szCs w:val="20"/>
                <w:u w:val="single"/>
              </w:rPr>
            </w:pPr>
          </w:p>
          <w:p w14:paraId="38DCAA56" w14:textId="77777777" w:rsidR="00BA7851" w:rsidRPr="00BA7851" w:rsidRDefault="00BA7851" w:rsidP="00AF0732">
            <w:pPr>
              <w:jc w:val="both"/>
              <w:rPr>
                <w:rFonts w:ascii="Arial" w:hAnsi="Arial" w:cs="Arial"/>
                <w:color w:val="EE0000"/>
                <w:sz w:val="20"/>
                <w:szCs w:val="20"/>
                <w:u w:val="single"/>
              </w:rPr>
            </w:pPr>
            <w:r w:rsidRPr="00BA7851">
              <w:rPr>
                <w:rFonts w:ascii="Arial" w:hAnsi="Arial" w:cs="Arial"/>
                <w:color w:val="EE0000"/>
                <w:sz w:val="20"/>
                <w:szCs w:val="20"/>
                <w:u w:val="single"/>
              </w:rPr>
              <w:t>A EMPRESA VENCEDORA</w:t>
            </w:r>
            <w:proofErr w:type="gramStart"/>
            <w:r w:rsidRPr="00BA7851">
              <w:rPr>
                <w:rFonts w:ascii="Arial" w:hAnsi="Arial" w:cs="Arial"/>
                <w:color w:val="EE0000"/>
                <w:sz w:val="20"/>
                <w:szCs w:val="20"/>
                <w:u w:val="single"/>
              </w:rPr>
              <w:t>, DEVERÁ</w:t>
            </w:r>
            <w:proofErr w:type="gramEnd"/>
            <w:r w:rsidRPr="00BA7851">
              <w:rPr>
                <w:rFonts w:ascii="Arial" w:hAnsi="Arial" w:cs="Arial"/>
                <w:color w:val="EE0000"/>
                <w:sz w:val="20"/>
                <w:szCs w:val="20"/>
                <w:u w:val="single"/>
              </w:rPr>
              <w:t xml:space="preserve"> COMPROVAR ATRAVÉS DE QUALIFICAÇÃO POR PARTE DO FABRICANTE QUE POSSUI </w:t>
            </w:r>
            <w:r w:rsidRPr="00BA7851">
              <w:rPr>
                <w:rFonts w:ascii="Arial" w:hAnsi="Arial" w:cs="Arial"/>
                <w:color w:val="EE0000"/>
                <w:sz w:val="20"/>
                <w:szCs w:val="20"/>
                <w:u w:val="single"/>
              </w:rPr>
              <w:lastRenderedPageBreak/>
              <w:t>CAPACIDADE DE OFERECER TREINAMENTO E CAPACITAÇÃO DA EQUIPE DE ENFERMAGEM E DOS USUÁRIOS A FIM DE QUE NAO SE FAÇA USO EQUIVOCADO, ACARRETANDO EM DESPERDICIO DO MESMO.</w:t>
            </w:r>
          </w:p>
          <w:p w14:paraId="047F6E01" w14:textId="77777777" w:rsidR="00BA7851" w:rsidRPr="00BA7851" w:rsidRDefault="00BA7851" w:rsidP="00AF0732">
            <w:pPr>
              <w:jc w:val="both"/>
              <w:rPr>
                <w:rFonts w:ascii="Arial" w:hAnsi="Arial" w:cs="Arial"/>
                <w:b/>
                <w:bCs/>
                <w:sz w:val="20"/>
                <w:szCs w:val="20"/>
              </w:rPr>
            </w:pPr>
          </w:p>
        </w:tc>
      </w:tr>
      <w:tr w:rsidR="00BA7851" w:rsidRPr="00BA7851" w14:paraId="5FD01E1E" w14:textId="77777777" w:rsidTr="00AF0732">
        <w:trPr>
          <w:jc w:val="center"/>
        </w:trPr>
        <w:tc>
          <w:tcPr>
            <w:tcW w:w="1565" w:type="dxa"/>
          </w:tcPr>
          <w:p w14:paraId="0528FE97" w14:textId="77777777" w:rsidR="00BA7851" w:rsidRPr="00BA7851" w:rsidRDefault="00BA7851" w:rsidP="00AF0732">
            <w:pPr>
              <w:rPr>
                <w:rFonts w:ascii="Arial" w:hAnsi="Arial" w:cs="Arial"/>
                <w:sz w:val="20"/>
                <w:szCs w:val="20"/>
              </w:rPr>
            </w:pPr>
            <w:r w:rsidRPr="00BA7851">
              <w:rPr>
                <w:rFonts w:ascii="Arial" w:hAnsi="Arial" w:cs="Arial"/>
                <w:b/>
                <w:bCs/>
                <w:sz w:val="20"/>
                <w:szCs w:val="20"/>
              </w:rPr>
              <w:lastRenderedPageBreak/>
              <w:t>QUANT.</w:t>
            </w:r>
          </w:p>
        </w:tc>
        <w:tc>
          <w:tcPr>
            <w:tcW w:w="2410" w:type="dxa"/>
          </w:tcPr>
          <w:p w14:paraId="10BBAD37" w14:textId="77777777" w:rsidR="00BA7851" w:rsidRPr="00BA7851" w:rsidRDefault="00BA7851" w:rsidP="00AF0732">
            <w:pPr>
              <w:jc w:val="center"/>
              <w:rPr>
                <w:rFonts w:ascii="Arial" w:hAnsi="Arial" w:cs="Arial"/>
                <w:b/>
                <w:bCs/>
                <w:color w:val="EE0000"/>
                <w:sz w:val="20"/>
                <w:szCs w:val="20"/>
              </w:rPr>
            </w:pPr>
            <w:r w:rsidRPr="00BA7851">
              <w:rPr>
                <w:rFonts w:ascii="Arial" w:hAnsi="Arial" w:cs="Arial"/>
                <w:b/>
                <w:bCs/>
                <w:sz w:val="20"/>
                <w:szCs w:val="20"/>
              </w:rPr>
              <w:t>800.000</w:t>
            </w:r>
          </w:p>
          <w:p w14:paraId="0AF0DFF7" w14:textId="77777777" w:rsidR="00BA7851" w:rsidRPr="00BA7851" w:rsidRDefault="00BA7851" w:rsidP="00AF0732">
            <w:pPr>
              <w:jc w:val="center"/>
              <w:rPr>
                <w:rFonts w:ascii="Arial" w:hAnsi="Arial" w:cs="Arial"/>
                <w:b/>
                <w:bCs/>
                <w:sz w:val="20"/>
                <w:szCs w:val="20"/>
              </w:rPr>
            </w:pPr>
          </w:p>
        </w:tc>
        <w:tc>
          <w:tcPr>
            <w:tcW w:w="2409" w:type="dxa"/>
          </w:tcPr>
          <w:p w14:paraId="55CCB70F"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1.000</w:t>
            </w:r>
          </w:p>
        </w:tc>
        <w:tc>
          <w:tcPr>
            <w:tcW w:w="1843" w:type="dxa"/>
          </w:tcPr>
          <w:p w14:paraId="29979A5C"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1.000</w:t>
            </w:r>
          </w:p>
        </w:tc>
        <w:tc>
          <w:tcPr>
            <w:tcW w:w="1843" w:type="dxa"/>
          </w:tcPr>
          <w:p w14:paraId="38098214"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600</w:t>
            </w:r>
          </w:p>
        </w:tc>
      </w:tr>
      <w:tr w:rsidR="00BA7851" w:rsidRPr="00BA7851" w14:paraId="349C2C97" w14:textId="77777777" w:rsidTr="00AF0732">
        <w:trPr>
          <w:jc w:val="center"/>
        </w:trPr>
        <w:tc>
          <w:tcPr>
            <w:tcW w:w="1565" w:type="dxa"/>
          </w:tcPr>
          <w:p w14:paraId="4E205178" w14:textId="77777777" w:rsidR="00BA7851" w:rsidRPr="00BA7851" w:rsidRDefault="00BA7851" w:rsidP="00AF0732">
            <w:pPr>
              <w:rPr>
                <w:rFonts w:ascii="Arial" w:hAnsi="Arial" w:cs="Arial"/>
                <w:b/>
                <w:bCs/>
                <w:sz w:val="20"/>
                <w:szCs w:val="20"/>
              </w:rPr>
            </w:pPr>
            <w:r w:rsidRPr="00BA7851">
              <w:rPr>
                <w:rFonts w:ascii="Arial" w:hAnsi="Arial" w:cs="Arial"/>
                <w:b/>
                <w:bCs/>
                <w:sz w:val="20"/>
                <w:szCs w:val="20"/>
              </w:rPr>
              <w:t>UNIDADE MEDIDA</w:t>
            </w:r>
          </w:p>
        </w:tc>
        <w:tc>
          <w:tcPr>
            <w:tcW w:w="2410" w:type="dxa"/>
          </w:tcPr>
          <w:p w14:paraId="48E24A00"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ML</w:t>
            </w:r>
          </w:p>
        </w:tc>
        <w:tc>
          <w:tcPr>
            <w:tcW w:w="2409" w:type="dxa"/>
          </w:tcPr>
          <w:p w14:paraId="2C3DC0F0"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UNIDADE</w:t>
            </w:r>
          </w:p>
        </w:tc>
        <w:tc>
          <w:tcPr>
            <w:tcW w:w="1843" w:type="dxa"/>
          </w:tcPr>
          <w:p w14:paraId="581F6FFB"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UNIDADE</w:t>
            </w:r>
          </w:p>
        </w:tc>
        <w:tc>
          <w:tcPr>
            <w:tcW w:w="1843" w:type="dxa"/>
          </w:tcPr>
          <w:p w14:paraId="4917E43F" w14:textId="77777777" w:rsidR="00BA7851" w:rsidRPr="00BA7851" w:rsidRDefault="00BA7851" w:rsidP="00AF0732">
            <w:pPr>
              <w:jc w:val="center"/>
              <w:rPr>
                <w:rFonts w:ascii="Arial" w:hAnsi="Arial" w:cs="Arial"/>
                <w:b/>
                <w:bCs/>
                <w:sz w:val="20"/>
                <w:szCs w:val="20"/>
              </w:rPr>
            </w:pPr>
            <w:r w:rsidRPr="00BA7851">
              <w:rPr>
                <w:rFonts w:ascii="Arial" w:hAnsi="Arial" w:cs="Arial"/>
                <w:b/>
                <w:bCs/>
                <w:sz w:val="20"/>
                <w:szCs w:val="20"/>
              </w:rPr>
              <w:t>UNIDADE</w:t>
            </w:r>
          </w:p>
        </w:tc>
      </w:tr>
      <w:tr w:rsidR="00BA7851" w:rsidRPr="00BA7851" w14:paraId="3D8E0F70" w14:textId="77777777" w:rsidTr="00AF0732">
        <w:trPr>
          <w:trHeight w:val="557"/>
          <w:jc w:val="center"/>
        </w:trPr>
        <w:tc>
          <w:tcPr>
            <w:tcW w:w="1565" w:type="dxa"/>
          </w:tcPr>
          <w:p w14:paraId="2285964F" w14:textId="77777777" w:rsidR="00BA7851" w:rsidRDefault="00BA7851" w:rsidP="00AF0732">
            <w:pPr>
              <w:rPr>
                <w:rFonts w:ascii="Arial" w:hAnsi="Arial" w:cs="Arial"/>
                <w:b/>
                <w:bCs/>
                <w:sz w:val="20"/>
                <w:szCs w:val="20"/>
              </w:rPr>
            </w:pPr>
            <w:r>
              <w:rPr>
                <w:rFonts w:ascii="Arial" w:hAnsi="Arial" w:cs="Arial"/>
                <w:b/>
                <w:bCs/>
                <w:sz w:val="20"/>
                <w:szCs w:val="20"/>
              </w:rPr>
              <w:t>VALOR</w:t>
            </w:r>
          </w:p>
          <w:p w14:paraId="26C084B0" w14:textId="2051D691" w:rsidR="00BA7851" w:rsidRPr="00BA7851" w:rsidRDefault="00BA7851" w:rsidP="00AF0732">
            <w:pPr>
              <w:rPr>
                <w:rFonts w:ascii="Arial" w:hAnsi="Arial" w:cs="Arial"/>
                <w:b/>
                <w:bCs/>
                <w:sz w:val="20"/>
                <w:szCs w:val="20"/>
              </w:rPr>
            </w:pPr>
            <w:r>
              <w:rPr>
                <w:rFonts w:ascii="Arial" w:hAnsi="Arial" w:cs="Arial"/>
                <w:b/>
                <w:bCs/>
                <w:sz w:val="20"/>
                <w:szCs w:val="20"/>
              </w:rPr>
              <w:t>UNIT.</w:t>
            </w:r>
          </w:p>
        </w:tc>
        <w:tc>
          <w:tcPr>
            <w:tcW w:w="2410" w:type="dxa"/>
          </w:tcPr>
          <w:p w14:paraId="42AF1ABF" w14:textId="12FA5B49" w:rsidR="00BA7851" w:rsidRPr="00BA7851" w:rsidRDefault="00BA7851" w:rsidP="00AF0732">
            <w:pPr>
              <w:jc w:val="center"/>
              <w:rPr>
                <w:rFonts w:ascii="Arial" w:hAnsi="Arial" w:cs="Arial"/>
                <w:sz w:val="20"/>
                <w:szCs w:val="20"/>
              </w:rPr>
            </w:pPr>
          </w:p>
        </w:tc>
        <w:tc>
          <w:tcPr>
            <w:tcW w:w="2409" w:type="dxa"/>
          </w:tcPr>
          <w:p w14:paraId="52A1DDD0" w14:textId="46FDD5A8" w:rsidR="00BA7851" w:rsidRPr="00BA7851" w:rsidRDefault="00BA7851" w:rsidP="00AF0732">
            <w:pPr>
              <w:jc w:val="center"/>
              <w:rPr>
                <w:rFonts w:ascii="Arial" w:hAnsi="Arial" w:cs="Arial"/>
                <w:sz w:val="20"/>
                <w:szCs w:val="20"/>
              </w:rPr>
            </w:pPr>
          </w:p>
        </w:tc>
        <w:tc>
          <w:tcPr>
            <w:tcW w:w="1843" w:type="dxa"/>
          </w:tcPr>
          <w:p w14:paraId="26C758E5" w14:textId="120AE4F2" w:rsidR="00BA7851" w:rsidRPr="00BA7851" w:rsidRDefault="00BA7851" w:rsidP="00AF0732">
            <w:pPr>
              <w:jc w:val="center"/>
              <w:rPr>
                <w:rFonts w:ascii="Arial" w:hAnsi="Arial" w:cs="Arial"/>
                <w:sz w:val="20"/>
                <w:szCs w:val="20"/>
              </w:rPr>
            </w:pPr>
          </w:p>
        </w:tc>
        <w:tc>
          <w:tcPr>
            <w:tcW w:w="1843" w:type="dxa"/>
          </w:tcPr>
          <w:p w14:paraId="48AA04FC" w14:textId="2ADD9787" w:rsidR="00BA7851" w:rsidRPr="00BA7851" w:rsidRDefault="00BA7851" w:rsidP="00AF0732">
            <w:pPr>
              <w:jc w:val="center"/>
              <w:rPr>
                <w:rFonts w:ascii="Arial" w:hAnsi="Arial" w:cs="Arial"/>
                <w:sz w:val="20"/>
                <w:szCs w:val="20"/>
              </w:rPr>
            </w:pPr>
          </w:p>
        </w:tc>
      </w:tr>
      <w:tr w:rsidR="00BA7851" w:rsidRPr="00BA7851" w14:paraId="0926A6E7" w14:textId="77777777" w:rsidTr="00AF0732">
        <w:trPr>
          <w:trHeight w:val="484"/>
          <w:jc w:val="center"/>
        </w:trPr>
        <w:tc>
          <w:tcPr>
            <w:tcW w:w="1565" w:type="dxa"/>
          </w:tcPr>
          <w:p w14:paraId="5D3D4CFD" w14:textId="77777777" w:rsidR="00BA7851" w:rsidRDefault="00BA7851" w:rsidP="00AF0732">
            <w:pPr>
              <w:rPr>
                <w:rFonts w:ascii="Arial" w:hAnsi="Arial" w:cs="Arial"/>
                <w:b/>
                <w:bCs/>
                <w:sz w:val="20"/>
                <w:szCs w:val="20"/>
              </w:rPr>
            </w:pPr>
            <w:r>
              <w:rPr>
                <w:rFonts w:ascii="Arial" w:hAnsi="Arial" w:cs="Arial"/>
                <w:b/>
                <w:bCs/>
                <w:sz w:val="20"/>
                <w:szCs w:val="20"/>
              </w:rPr>
              <w:t>VALOR</w:t>
            </w:r>
          </w:p>
          <w:p w14:paraId="0DF31801" w14:textId="1496EB0F" w:rsidR="00BA7851" w:rsidRPr="00BA7851" w:rsidRDefault="00BA7851" w:rsidP="00AF0732">
            <w:pPr>
              <w:rPr>
                <w:rFonts w:ascii="Arial" w:hAnsi="Arial" w:cs="Arial"/>
                <w:b/>
                <w:bCs/>
                <w:sz w:val="20"/>
                <w:szCs w:val="20"/>
              </w:rPr>
            </w:pPr>
            <w:r>
              <w:rPr>
                <w:rFonts w:ascii="Arial" w:hAnsi="Arial" w:cs="Arial"/>
                <w:b/>
                <w:bCs/>
                <w:sz w:val="20"/>
                <w:szCs w:val="20"/>
              </w:rPr>
              <w:t>TOTAL</w:t>
            </w:r>
          </w:p>
        </w:tc>
        <w:tc>
          <w:tcPr>
            <w:tcW w:w="2410" w:type="dxa"/>
          </w:tcPr>
          <w:p w14:paraId="41EC8972" w14:textId="58607EC4" w:rsidR="00BA7851" w:rsidRPr="00BA7851" w:rsidRDefault="00BA7851" w:rsidP="00AF0732">
            <w:pPr>
              <w:jc w:val="center"/>
              <w:rPr>
                <w:rFonts w:ascii="Arial" w:hAnsi="Arial" w:cs="Arial"/>
                <w:sz w:val="20"/>
                <w:szCs w:val="20"/>
              </w:rPr>
            </w:pPr>
          </w:p>
        </w:tc>
        <w:tc>
          <w:tcPr>
            <w:tcW w:w="2409" w:type="dxa"/>
          </w:tcPr>
          <w:p w14:paraId="2A61C543" w14:textId="3CEFD8E4" w:rsidR="00BA7851" w:rsidRPr="00BA7851" w:rsidRDefault="00BA7851" w:rsidP="00AF0732">
            <w:pPr>
              <w:jc w:val="center"/>
              <w:rPr>
                <w:rFonts w:ascii="Arial" w:hAnsi="Arial" w:cs="Arial"/>
                <w:sz w:val="20"/>
                <w:szCs w:val="20"/>
              </w:rPr>
            </w:pPr>
          </w:p>
        </w:tc>
        <w:tc>
          <w:tcPr>
            <w:tcW w:w="1843" w:type="dxa"/>
          </w:tcPr>
          <w:p w14:paraId="03D975EF" w14:textId="174B4056" w:rsidR="00BA7851" w:rsidRPr="00BA7851" w:rsidRDefault="00BA7851" w:rsidP="00AF0732">
            <w:pPr>
              <w:jc w:val="center"/>
              <w:rPr>
                <w:rFonts w:ascii="Arial" w:hAnsi="Arial" w:cs="Arial"/>
                <w:sz w:val="20"/>
                <w:szCs w:val="20"/>
              </w:rPr>
            </w:pPr>
          </w:p>
        </w:tc>
        <w:tc>
          <w:tcPr>
            <w:tcW w:w="1843" w:type="dxa"/>
          </w:tcPr>
          <w:p w14:paraId="488DF617" w14:textId="298CBD69" w:rsidR="00BA7851" w:rsidRPr="00BA7851" w:rsidRDefault="00BA7851" w:rsidP="00AF0732">
            <w:pPr>
              <w:jc w:val="center"/>
              <w:rPr>
                <w:rFonts w:ascii="Arial" w:hAnsi="Arial" w:cs="Arial"/>
                <w:sz w:val="20"/>
                <w:szCs w:val="20"/>
              </w:rPr>
            </w:pPr>
          </w:p>
        </w:tc>
      </w:tr>
    </w:tbl>
    <w:p w14:paraId="60889631" w14:textId="77777777" w:rsidR="00427FDF" w:rsidRDefault="00427FDF" w:rsidP="00BA7851">
      <w:pPr>
        <w:spacing w:line="360" w:lineRule="auto"/>
        <w:ind w:left="360"/>
        <w:rPr>
          <w:rFonts w:ascii="Arial" w:hAnsi="Arial" w:cs="Arial"/>
          <w:b/>
          <w:bCs/>
          <w:sz w:val="20"/>
          <w:szCs w:val="20"/>
        </w:rPr>
      </w:pPr>
    </w:p>
    <w:p w14:paraId="15E61BFA" w14:textId="6D78E48F" w:rsidR="00BA7851" w:rsidRPr="00BA7851" w:rsidRDefault="00BA7851" w:rsidP="00BA7851">
      <w:pPr>
        <w:spacing w:line="360" w:lineRule="auto"/>
        <w:ind w:left="360"/>
        <w:rPr>
          <w:rFonts w:ascii="Arial" w:hAnsi="Arial" w:cs="Arial"/>
          <w:b/>
          <w:bCs/>
          <w:sz w:val="20"/>
          <w:szCs w:val="20"/>
        </w:rPr>
      </w:pPr>
      <w:r>
        <w:rPr>
          <w:rFonts w:ascii="Arial" w:hAnsi="Arial" w:cs="Arial"/>
          <w:b/>
          <w:bCs/>
          <w:sz w:val="20"/>
          <w:szCs w:val="20"/>
        </w:rPr>
        <w:t>VALOR TOTAL (1.12+1.2+1.3+1.4</w:t>
      </w:r>
      <w:proofErr w:type="gramStart"/>
      <w:r>
        <w:rPr>
          <w:rFonts w:ascii="Arial" w:hAnsi="Arial" w:cs="Arial"/>
          <w:b/>
          <w:bCs/>
          <w:sz w:val="20"/>
          <w:szCs w:val="20"/>
        </w:rPr>
        <w:t>)</w:t>
      </w:r>
      <w:proofErr w:type="gramEnd"/>
      <w:r>
        <w:rPr>
          <w:rFonts w:ascii="Arial" w:hAnsi="Arial" w:cs="Arial"/>
          <w:b/>
          <w:bCs/>
          <w:sz w:val="20"/>
          <w:szCs w:val="20"/>
        </w:rPr>
        <w:t>______________________</w:t>
      </w: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A7656D" w:rsidRPr="001C6D95" w14:paraId="10BBE8D5" w14:textId="77777777" w:rsidTr="00C14A38">
        <w:tc>
          <w:tcPr>
            <w:tcW w:w="4111" w:type="dxa"/>
          </w:tcPr>
          <w:p w14:paraId="2D0B46B2" w14:textId="77777777" w:rsidR="00A7656D" w:rsidRPr="001C6D95" w:rsidRDefault="00A7656D" w:rsidP="00A7656D">
            <w:pPr>
              <w:spacing w:line="360" w:lineRule="auto"/>
              <w:jc w:val="both"/>
              <w:rPr>
                <w:rFonts w:ascii="Arial" w:hAnsi="Arial" w:cs="Arial"/>
                <w:sz w:val="20"/>
                <w:szCs w:val="20"/>
              </w:rPr>
            </w:pPr>
          </w:p>
          <w:p w14:paraId="24A3DC61" w14:textId="77777777" w:rsidR="00A7656D" w:rsidRPr="001C6D95" w:rsidRDefault="00A7656D" w:rsidP="00A7656D">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4D947567" w14:textId="77777777" w:rsidR="00A7656D" w:rsidRDefault="00A7656D" w:rsidP="00A7656D">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Pr>
                <w:rFonts w:ascii="Arial" w:hAnsi="Arial" w:cs="Arial"/>
                <w:color w:val="FF0000"/>
                <w:sz w:val="20"/>
                <w:szCs w:val="20"/>
              </w:rPr>
              <w:t xml:space="preserve">DAS OITICICAS, 439 - JABAQUARA </w:t>
            </w:r>
            <w:r w:rsidRPr="001C6D95">
              <w:rPr>
                <w:rFonts w:ascii="Arial" w:hAnsi="Arial" w:cs="Arial"/>
                <w:color w:val="FF0000"/>
                <w:sz w:val="20"/>
                <w:szCs w:val="20"/>
              </w:rPr>
              <w:t>– SÃO PAULO</w:t>
            </w:r>
            <w:r>
              <w:rPr>
                <w:rFonts w:ascii="Arial" w:hAnsi="Arial" w:cs="Arial"/>
                <w:color w:val="FF0000"/>
                <w:sz w:val="20"/>
                <w:szCs w:val="20"/>
              </w:rPr>
              <w:t xml:space="preserve"> – </w:t>
            </w:r>
            <w:proofErr w:type="gramStart"/>
            <w:r>
              <w:rPr>
                <w:rFonts w:ascii="Arial" w:hAnsi="Arial" w:cs="Arial"/>
                <w:color w:val="FF0000"/>
                <w:sz w:val="20"/>
                <w:szCs w:val="20"/>
              </w:rPr>
              <w:t>SP</w:t>
            </w:r>
            <w:proofErr w:type="gramEnd"/>
            <w:r>
              <w:rPr>
                <w:rFonts w:ascii="Arial" w:hAnsi="Arial" w:cs="Arial"/>
                <w:color w:val="FF0000"/>
                <w:sz w:val="20"/>
                <w:szCs w:val="20"/>
              </w:rPr>
              <w:t xml:space="preserve"> </w:t>
            </w:r>
          </w:p>
          <w:p w14:paraId="62C0925D" w14:textId="5368C7B5" w:rsidR="00A7656D" w:rsidRPr="001C6D95" w:rsidRDefault="00A7656D" w:rsidP="00A7656D">
            <w:pPr>
              <w:spacing w:line="360" w:lineRule="auto"/>
              <w:jc w:val="both"/>
              <w:rPr>
                <w:rFonts w:ascii="Arial" w:hAnsi="Arial" w:cs="Arial"/>
                <w:sz w:val="20"/>
                <w:szCs w:val="20"/>
              </w:rPr>
            </w:pPr>
            <w:r>
              <w:rPr>
                <w:rFonts w:ascii="Arial" w:hAnsi="Arial" w:cs="Arial"/>
                <w:color w:val="FF0000"/>
                <w:sz w:val="20"/>
                <w:szCs w:val="20"/>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Validade da proposta:</w:t>
      </w:r>
      <w:proofErr w:type="gramStart"/>
      <w:r w:rsidRPr="001C6D95">
        <w:rPr>
          <w:rFonts w:ascii="Arial" w:hAnsi="Arial" w:cs="Arial"/>
          <w:sz w:val="20"/>
          <w:szCs w:val="20"/>
        </w:rPr>
        <w:t xml:space="preserve">  </w:t>
      </w:r>
      <w:proofErr w:type="gramEnd"/>
      <w:r w:rsidRPr="001C6D95">
        <w:rPr>
          <w:rFonts w:ascii="Arial" w:hAnsi="Arial" w:cs="Arial"/>
          <w:sz w:val="20"/>
          <w:szCs w:val="20"/>
        </w:rPr>
        <w:t xml:space="preserve">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 xml:space="preserve">ANEXO </w:t>
      </w:r>
      <w:proofErr w:type="gramStart"/>
      <w:r w:rsidRPr="001C6D95">
        <w:rPr>
          <w:rFonts w:ascii="Arial" w:hAnsi="Arial" w:cs="Arial"/>
          <w:b/>
          <w:bCs/>
          <w:sz w:val="20"/>
          <w:szCs w:val="20"/>
        </w:rPr>
        <w:t>III.</w:t>
      </w:r>
      <w:proofErr w:type="gramEnd"/>
      <w:r w:rsidRPr="001C6D95">
        <w:rPr>
          <w:rFonts w:ascii="Arial" w:hAnsi="Arial" w:cs="Arial"/>
          <w:b/>
          <w:bCs/>
          <w:sz w:val="20"/>
          <w:szCs w:val="20"/>
        </w:rPr>
        <w:t>1</w:t>
      </w:r>
    </w:p>
    <w:p w14:paraId="768AC66B" w14:textId="77777777" w:rsidR="00FB6895" w:rsidRPr="001C6D95" w:rsidRDefault="005D2DE8" w:rsidP="00BD75A6">
      <w:pPr>
        <w:spacing w:line="360" w:lineRule="auto"/>
        <w:jc w:val="center"/>
        <w:rPr>
          <w:rFonts w:ascii="Arial" w:hAnsi="Arial" w:cs="Arial"/>
          <w:sz w:val="20"/>
          <w:szCs w:val="20"/>
        </w:rPr>
      </w:pPr>
      <w:bookmarkStart w:id="65" w:name="_DECLARAÇÃO_DE_REGULARIDADE"/>
      <w:bookmarkStart w:id="66" w:name="_DECLARAÇÃO_DE_REGULARIDADE_PERANTE_"/>
      <w:bookmarkEnd w:id="65"/>
      <w:bookmarkEnd w:id="66"/>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w:t>
      </w:r>
      <w:proofErr w:type="gramStart"/>
      <w:r w:rsidRPr="001C6D95">
        <w:rPr>
          <w:rFonts w:ascii="Arial" w:hAnsi="Arial" w:cs="Arial"/>
          <w:sz w:val="20"/>
          <w:szCs w:val="20"/>
        </w:rPr>
        <w:t>a</w:t>
      </w:r>
      <w:proofErr w:type="gramEnd"/>
      <w:r w:rsidRPr="001C6D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 xml:space="preserve">ANEXO </w:t>
      </w:r>
      <w:proofErr w:type="gramStart"/>
      <w:r w:rsidRPr="001C6D95">
        <w:rPr>
          <w:rFonts w:ascii="Arial" w:hAnsi="Arial" w:cs="Arial"/>
          <w:b/>
          <w:bCs/>
          <w:sz w:val="20"/>
          <w:szCs w:val="20"/>
        </w:rPr>
        <w:t>III.</w:t>
      </w:r>
      <w:proofErr w:type="gramEnd"/>
      <w:r w:rsidRPr="001C6D95">
        <w:rPr>
          <w:rFonts w:ascii="Arial" w:hAnsi="Arial" w:cs="Arial"/>
          <w:b/>
          <w:bCs/>
          <w:sz w:val="20"/>
          <w:szCs w:val="20"/>
        </w:rPr>
        <w:t>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1C6D95">
        <w:rPr>
          <w:rFonts w:ascii="Arial" w:hAnsi="Arial" w:cs="Arial"/>
          <w:sz w:val="20"/>
          <w:szCs w:val="20"/>
        </w:rPr>
        <w:t>e</w:t>
      </w:r>
      <w:proofErr w:type="gramEnd"/>
      <w:r w:rsidRPr="001C6D95">
        <w:rPr>
          <w:rFonts w:ascii="Arial" w:hAnsi="Arial" w:cs="Arial"/>
          <w:sz w:val="20"/>
          <w:szCs w:val="20"/>
        </w:rPr>
        <w:t xml:space="preserv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tais como:</w:t>
      </w:r>
      <w:proofErr w:type="gramStart"/>
      <w:r w:rsidRPr="001C6D95">
        <w:rPr>
          <w:rFonts w:ascii="Arial" w:hAnsi="Arial" w:cs="Arial"/>
          <w:sz w:val="20"/>
          <w:szCs w:val="20"/>
        </w:rPr>
        <w:t xml:space="preserve">  </w:t>
      </w:r>
    </w:p>
    <w:p w14:paraId="4ADE4960" w14:textId="77777777" w:rsidR="00FB6895" w:rsidRPr="001C6D95" w:rsidRDefault="00FB6895" w:rsidP="00BD75A6">
      <w:pPr>
        <w:spacing w:line="360" w:lineRule="auto"/>
        <w:jc w:val="both"/>
        <w:rPr>
          <w:rFonts w:ascii="Arial" w:hAnsi="Arial" w:cs="Arial"/>
          <w:sz w:val="20"/>
          <w:szCs w:val="20"/>
        </w:rPr>
      </w:pPr>
      <w:proofErr w:type="gramEnd"/>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a)</w:t>
      </w:r>
      <w:proofErr w:type="gramStart"/>
      <w:r w:rsidRPr="001C6D95">
        <w:rPr>
          <w:rFonts w:ascii="Arial" w:hAnsi="Arial" w:cs="Arial"/>
          <w:sz w:val="20"/>
          <w:szCs w:val="20"/>
        </w:rPr>
        <w:t xml:space="preserve">  </w:t>
      </w:r>
      <w:proofErr w:type="gramEnd"/>
      <w:r w:rsidRPr="001C6D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f)</w:t>
      </w:r>
      <w:proofErr w:type="gramStart"/>
      <w:r w:rsidRPr="001C6D95">
        <w:rPr>
          <w:rFonts w:ascii="Arial" w:hAnsi="Arial" w:cs="Arial"/>
          <w:sz w:val="20"/>
          <w:szCs w:val="20"/>
        </w:rPr>
        <w:t xml:space="preserve">  </w:t>
      </w:r>
      <w:proofErr w:type="gramEnd"/>
      <w:r w:rsidRPr="001C6D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 xml:space="preserve">ANEXO </w:t>
      </w:r>
      <w:proofErr w:type="gramStart"/>
      <w:r w:rsidRPr="001C6D95">
        <w:rPr>
          <w:rFonts w:ascii="Arial" w:hAnsi="Arial" w:cs="Arial"/>
          <w:b/>
          <w:bCs/>
          <w:sz w:val="20"/>
          <w:szCs w:val="20"/>
        </w:rPr>
        <w:t>III.</w:t>
      </w:r>
      <w:proofErr w:type="gramEnd"/>
      <w:r w:rsidRPr="001C6D95">
        <w:rPr>
          <w:rFonts w:ascii="Arial" w:hAnsi="Arial" w:cs="Arial"/>
          <w:b/>
          <w:bCs/>
          <w:sz w:val="20"/>
          <w:szCs w:val="20"/>
        </w:rPr>
        <w:t>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 xml:space="preserve">ATENÇÃO: ESTA DECLARAÇÃO DEVE SER APRESENTADA APENAS POR LICITANTES QUE </w:t>
            </w:r>
            <w:proofErr w:type="gramStart"/>
            <w:r w:rsidRPr="001C6D95">
              <w:rPr>
                <w:rFonts w:ascii="Arial" w:hAnsi="Arial" w:cs="Arial"/>
                <w:b/>
                <w:sz w:val="20"/>
                <w:szCs w:val="20"/>
              </w:rPr>
              <w:t>SEJAM ME</w:t>
            </w:r>
            <w:proofErr w:type="gramEnd"/>
            <w:r w:rsidRPr="001C6D95">
              <w:rPr>
                <w:rFonts w:ascii="Arial" w:hAnsi="Arial" w:cs="Arial"/>
                <w:b/>
                <w:sz w:val="20"/>
                <w:szCs w:val="20"/>
              </w:rPr>
              <w:t>/EPP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 xml:space="preserve">ANEXO </w:t>
      </w:r>
      <w:proofErr w:type="gramStart"/>
      <w:r w:rsidRPr="001C6D95">
        <w:rPr>
          <w:rFonts w:ascii="Arial" w:hAnsi="Arial" w:cs="Arial"/>
          <w:b/>
          <w:bCs/>
          <w:sz w:val="20"/>
          <w:szCs w:val="20"/>
        </w:rPr>
        <w:t>III.</w:t>
      </w:r>
      <w:proofErr w:type="gramEnd"/>
      <w:r w:rsidRPr="001C6D95">
        <w:rPr>
          <w:rFonts w:ascii="Arial" w:hAnsi="Arial" w:cs="Arial"/>
          <w:b/>
          <w:bCs/>
          <w:sz w:val="20"/>
          <w:szCs w:val="20"/>
        </w:rPr>
        <w:t>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DECLARAÇÃO DE ENQUADRAMENTO COMO COOPERATIVA QUE PREENCHA AS CONDIÇÕES ESTABELECIDAS NO ART. 34, DA LEI FEDERAL Nº 11.488/</w:t>
      </w:r>
      <w:proofErr w:type="gramStart"/>
      <w:r w:rsidRPr="001C6D95">
        <w:rPr>
          <w:rFonts w:ascii="Arial" w:hAnsi="Arial" w:cs="Arial"/>
          <w:b/>
          <w:sz w:val="20"/>
          <w:szCs w:val="20"/>
        </w:rPr>
        <w:t>2007</w:t>
      </w:r>
      <w:proofErr w:type="gramEnd"/>
      <w:r w:rsidRPr="001C6D95">
        <w:rPr>
          <w:rFonts w:ascii="Arial" w:hAnsi="Arial" w:cs="Arial"/>
          <w:b/>
          <w:sz w:val="20"/>
          <w:szCs w:val="20"/>
        </w:rPr>
        <w:t xml:space="preserve">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proofErr w:type="gramStart"/>
      <w:r w:rsidRPr="001C6D95">
        <w:rPr>
          <w:rFonts w:ascii="Arial" w:hAnsi="Arial" w:cs="Arial"/>
          <w:sz w:val="20"/>
          <w:szCs w:val="20"/>
        </w:rPr>
        <w:t>,</w:t>
      </w:r>
      <w:proofErr w:type="gramEnd"/>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7" w:name="_Hlk209180591"/>
      <w:r w:rsidRPr="001C6D95">
        <w:rPr>
          <w:rFonts w:ascii="Arial" w:hAnsi="Arial" w:cs="Arial"/>
          <w:b/>
          <w:bCs/>
          <w:sz w:val="20"/>
          <w:szCs w:val="20"/>
        </w:rPr>
        <w:t xml:space="preserve">RESOLUÇÃO SS Nº 65, DE </w:t>
      </w:r>
      <w:proofErr w:type="gramStart"/>
      <w:r w:rsidRPr="001C6D95">
        <w:rPr>
          <w:rFonts w:ascii="Arial" w:hAnsi="Arial" w:cs="Arial"/>
          <w:b/>
          <w:bCs/>
          <w:sz w:val="20"/>
          <w:szCs w:val="20"/>
        </w:rPr>
        <w:t>1</w:t>
      </w:r>
      <w:proofErr w:type="gramEnd"/>
      <w:r w:rsidRPr="001C6D95">
        <w:rPr>
          <w:rFonts w:ascii="Arial" w:hAnsi="Arial" w:cs="Arial"/>
          <w:b/>
          <w:bCs/>
          <w:sz w:val="20"/>
          <w:szCs w:val="20"/>
        </w:rPr>
        <w:t xml:space="preserve">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w:t>
      </w:r>
      <w:proofErr w:type="gramStart"/>
      <w:r w:rsidRPr="001C6D95">
        <w:rPr>
          <w:rFonts w:ascii="Arial" w:hAnsi="Arial" w:cs="Arial"/>
          <w:sz w:val="20"/>
          <w:szCs w:val="20"/>
        </w:rPr>
        <w:t>3</w:t>
      </w:r>
      <w:proofErr w:type="gramEnd"/>
      <w:r w:rsidRPr="001C6D95">
        <w:rPr>
          <w:rFonts w:ascii="Arial" w:hAnsi="Arial" w:cs="Arial"/>
          <w:sz w:val="20"/>
          <w:szCs w:val="20"/>
        </w:rPr>
        <w:t xml:space="preserve">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w:t>
      </w:r>
      <w:proofErr w:type="gramStart"/>
      <w:r w:rsidRPr="001C6D95">
        <w:rPr>
          <w:rFonts w:ascii="Arial" w:hAnsi="Arial" w:cs="Arial"/>
          <w:sz w:val="20"/>
          <w:szCs w:val="20"/>
        </w:rPr>
        <w:t>3</w:t>
      </w:r>
      <w:proofErr w:type="gramEnd"/>
      <w:r w:rsidRPr="001C6D95">
        <w:rPr>
          <w:rFonts w:ascii="Arial" w:hAnsi="Arial" w:cs="Arial"/>
          <w:sz w:val="20"/>
          <w:szCs w:val="20"/>
        </w:rPr>
        <w:t xml:space="preserve">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w:t>
      </w:r>
      <w:proofErr w:type="gramStart"/>
      <w:r w:rsidRPr="001C6D95">
        <w:rPr>
          <w:rFonts w:ascii="Arial" w:hAnsi="Arial" w:cs="Arial"/>
          <w:sz w:val="20"/>
          <w:szCs w:val="20"/>
        </w:rPr>
        <w:t>a</w:t>
      </w:r>
      <w:proofErr w:type="gramEnd"/>
      <w:r w:rsidRPr="001C6D95">
        <w:rPr>
          <w:rFonts w:ascii="Arial" w:hAnsi="Arial" w:cs="Arial"/>
          <w:sz w:val="20"/>
          <w:szCs w:val="20"/>
        </w:rPr>
        <w:t xml:space="preserve">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w:t>
      </w:r>
      <w:proofErr w:type="gramStart"/>
      <w:r w:rsidRPr="001C6D95">
        <w:rPr>
          <w:rFonts w:ascii="Arial" w:hAnsi="Arial" w:cs="Arial"/>
          <w:sz w:val="20"/>
          <w:szCs w:val="20"/>
        </w:rPr>
        <w:t>a</w:t>
      </w:r>
      <w:proofErr w:type="gramEnd"/>
      <w:r w:rsidRPr="001C6D95">
        <w:rPr>
          <w:rFonts w:ascii="Arial" w:hAnsi="Arial" w:cs="Arial"/>
          <w:sz w:val="20"/>
          <w:szCs w:val="20"/>
        </w:rPr>
        <w:t xml:space="preserve">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w:t>
      </w:r>
      <w:proofErr w:type="gramStart"/>
      <w:r w:rsidRPr="001C6D95">
        <w:rPr>
          <w:rFonts w:ascii="Arial" w:hAnsi="Arial" w:cs="Arial"/>
          <w:sz w:val="20"/>
          <w:szCs w:val="20"/>
        </w:rPr>
        <w:t>a</w:t>
      </w:r>
      <w:proofErr w:type="gramEnd"/>
      <w:r w:rsidRPr="001C6D95">
        <w:rPr>
          <w:rFonts w:ascii="Arial" w:hAnsi="Arial" w:cs="Arial"/>
          <w:sz w:val="20"/>
          <w:szCs w:val="20"/>
        </w:rPr>
        <w:t xml:space="preserve">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w:t>
      </w:r>
      <w:proofErr w:type="gramStart"/>
      <w:r w:rsidRPr="001C6D95">
        <w:rPr>
          <w:rFonts w:ascii="Arial" w:hAnsi="Arial" w:cs="Arial"/>
          <w:sz w:val="20"/>
          <w:szCs w:val="20"/>
        </w:rPr>
        <w:t>a</w:t>
      </w:r>
      <w:proofErr w:type="gramEnd"/>
      <w:r w:rsidRPr="001C6D95">
        <w:rPr>
          <w:rFonts w:ascii="Arial" w:hAnsi="Arial" w:cs="Arial"/>
          <w:sz w:val="20"/>
          <w:szCs w:val="20"/>
        </w:rPr>
        <w:t xml:space="preserve">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w:t>
      </w:r>
      <w:proofErr w:type="gramStart"/>
      <w:r w:rsidRPr="001C6D95">
        <w:rPr>
          <w:rFonts w:ascii="Arial" w:hAnsi="Arial" w:cs="Arial"/>
          <w:sz w:val="20"/>
          <w:szCs w:val="20"/>
        </w:rPr>
        <w:t>a</w:t>
      </w:r>
      <w:proofErr w:type="gramEnd"/>
      <w:r w:rsidRPr="001C6D95">
        <w:rPr>
          <w:rFonts w:ascii="Arial" w:hAnsi="Arial" w:cs="Arial"/>
          <w:sz w:val="20"/>
          <w:szCs w:val="20"/>
        </w:rPr>
        <w:t xml:space="preserve">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w:t>
      </w:r>
      <w:proofErr w:type="gramStart"/>
      <w:r w:rsidRPr="001C6D95">
        <w:rPr>
          <w:rFonts w:ascii="Arial" w:hAnsi="Arial" w:cs="Arial"/>
          <w:sz w:val="20"/>
          <w:szCs w:val="20"/>
        </w:rPr>
        <w:t>a</w:t>
      </w:r>
      <w:proofErr w:type="gramEnd"/>
      <w:r w:rsidRPr="001C6D95">
        <w:rPr>
          <w:rFonts w:ascii="Arial" w:hAnsi="Arial" w:cs="Arial"/>
          <w:sz w:val="20"/>
          <w:szCs w:val="20"/>
        </w:rPr>
        <w:t xml:space="preserve">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w:t>
      </w:r>
      <w:proofErr w:type="gramStart"/>
      <w:r w:rsidRPr="001C6D95">
        <w:rPr>
          <w:rFonts w:ascii="Arial" w:hAnsi="Arial" w:cs="Arial"/>
          <w:sz w:val="20"/>
          <w:szCs w:val="20"/>
        </w:rPr>
        <w:t>a</w:t>
      </w:r>
      <w:proofErr w:type="gramEnd"/>
      <w:r w:rsidRPr="001C6D95">
        <w:rPr>
          <w:rFonts w:ascii="Arial" w:hAnsi="Arial" w:cs="Arial"/>
          <w:sz w:val="20"/>
          <w:szCs w:val="20"/>
        </w:rPr>
        <w:t xml:space="preserve">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w:t>
      </w:r>
      <w:proofErr w:type="gramStart"/>
      <w:r w:rsidRPr="001C6D95">
        <w:rPr>
          <w:rFonts w:ascii="Arial" w:hAnsi="Arial" w:cs="Arial"/>
          <w:sz w:val="20"/>
          <w:szCs w:val="20"/>
        </w:rPr>
        <w:t>a</w:t>
      </w:r>
      <w:proofErr w:type="gramEnd"/>
      <w:r w:rsidRPr="001C6D95">
        <w:rPr>
          <w:rFonts w:ascii="Arial" w:hAnsi="Arial" w:cs="Arial"/>
          <w:sz w:val="20"/>
          <w:szCs w:val="20"/>
        </w:rPr>
        <w:t xml:space="preserve">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w:t>
      </w:r>
      <w:proofErr w:type="gramStart"/>
      <w:r w:rsidRPr="001C6D95">
        <w:rPr>
          <w:rFonts w:ascii="Arial" w:hAnsi="Arial" w:cs="Arial"/>
          <w:sz w:val="20"/>
          <w:szCs w:val="20"/>
        </w:rPr>
        <w:t>a</w:t>
      </w:r>
      <w:proofErr w:type="gramEnd"/>
      <w:r w:rsidRPr="001C6D95">
        <w:rPr>
          <w:rFonts w:ascii="Arial" w:hAnsi="Arial" w:cs="Arial"/>
          <w:sz w:val="20"/>
          <w:szCs w:val="20"/>
        </w:rPr>
        <w:t xml:space="preserve">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w:t>
      </w:r>
      <w:proofErr w:type="gramStart"/>
      <w:r w:rsidRPr="001C6D95">
        <w:rPr>
          <w:rFonts w:ascii="Arial" w:hAnsi="Arial" w:cs="Arial"/>
          <w:sz w:val="20"/>
          <w:szCs w:val="20"/>
        </w:rPr>
        <w:t>a</w:t>
      </w:r>
      <w:proofErr w:type="gramEnd"/>
      <w:r w:rsidRPr="001C6D95">
        <w:rPr>
          <w:rFonts w:ascii="Arial" w:hAnsi="Arial" w:cs="Arial"/>
          <w:sz w:val="20"/>
          <w:szCs w:val="20"/>
        </w:rPr>
        <w:t xml:space="preserve">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proofErr w:type="gramStart"/>
      <w:r w:rsidRPr="001C6D95">
        <w:rPr>
          <w:rFonts w:ascii="Arial" w:hAnsi="Arial" w:cs="Arial"/>
          <w:b/>
          <w:bCs/>
          <w:sz w:val="20"/>
          <w:szCs w:val="20"/>
        </w:rPr>
        <w:t>II.</w:t>
      </w:r>
      <w:proofErr w:type="gramEnd"/>
      <w:r w:rsidRPr="001C6D95">
        <w:rPr>
          <w:rFonts w:ascii="Arial" w:hAnsi="Arial" w:cs="Arial"/>
          <w:b/>
          <w:bCs/>
          <w:sz w:val="20"/>
          <w:szCs w:val="20"/>
        </w:rPr>
        <w:t xml:space="preserve">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proofErr w:type="gramStart"/>
      <w:r w:rsidRPr="001C6D95">
        <w:rPr>
          <w:rFonts w:ascii="Arial" w:hAnsi="Arial" w:cs="Arial"/>
          <w:b/>
          <w:bCs/>
          <w:sz w:val="20"/>
          <w:szCs w:val="20"/>
        </w:rPr>
        <w:t>II.</w:t>
      </w:r>
      <w:proofErr w:type="gramEnd"/>
      <w:r w:rsidRPr="001C6D95">
        <w:rPr>
          <w:rFonts w:ascii="Arial" w:hAnsi="Arial" w:cs="Arial"/>
          <w:b/>
          <w:bCs/>
          <w:sz w:val="20"/>
          <w:szCs w:val="20"/>
        </w:rPr>
        <w:t xml:space="preserve">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w:t>
      </w:r>
      <w:r w:rsidRPr="001C6D95">
        <w:rPr>
          <w:rFonts w:ascii="Arial" w:hAnsi="Arial" w:cs="Arial"/>
          <w:sz w:val="20"/>
          <w:szCs w:val="20"/>
        </w:rPr>
        <w:lastRenderedPageBreak/>
        <w:t xml:space="preserve">forma do edital ou do contrato e não poderá ser inferior a 0,5% (cinco décimos por cento) nem superior a 30% (trinta por cento) do valor do contrato licitado ou celebrado com contratação direta.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w:t>
      </w:r>
      <w:proofErr w:type="gramStart"/>
      <w:r w:rsidRPr="001C6D95">
        <w:rPr>
          <w:rFonts w:ascii="Arial" w:hAnsi="Arial" w:cs="Arial"/>
          <w:sz w:val="20"/>
          <w:szCs w:val="20"/>
        </w:rPr>
        <w:t>a</w:t>
      </w:r>
      <w:proofErr w:type="gramEnd"/>
      <w:r w:rsidRPr="001C6D95">
        <w:rPr>
          <w:rFonts w:ascii="Arial" w:hAnsi="Arial" w:cs="Arial"/>
          <w:sz w:val="20"/>
          <w:szCs w:val="20"/>
        </w:rPr>
        <w:t xml:space="preserve">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1º - Após 30 (trinta) dias, fica caracterizada a inexecução parcial ou total do contrato, conforme o caso</w:t>
      </w:r>
      <w:proofErr w:type="gramStart"/>
      <w:r w:rsidRPr="001C6D95">
        <w:rPr>
          <w:rFonts w:ascii="Arial" w:hAnsi="Arial" w:cs="Arial"/>
          <w:sz w:val="20"/>
          <w:szCs w:val="20"/>
        </w:rPr>
        <w:t>, sujeita</w:t>
      </w:r>
      <w:proofErr w:type="gramEnd"/>
      <w:r w:rsidRPr="001C6D95">
        <w:rPr>
          <w:rFonts w:ascii="Arial" w:hAnsi="Arial" w:cs="Arial"/>
          <w:sz w:val="20"/>
          <w:szCs w:val="20"/>
        </w:rPr>
        <w:t xml:space="preserve">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w:t>
      </w:r>
      <w:r w:rsidRPr="001C6D95">
        <w:rPr>
          <w:rFonts w:ascii="Arial" w:hAnsi="Arial" w:cs="Arial"/>
          <w:sz w:val="20"/>
          <w:szCs w:val="20"/>
        </w:rPr>
        <w:lastRenderedPageBreak/>
        <w:t xml:space="preserve">indireta do Estado de São Paulo, pelo prazo máximo de </w:t>
      </w:r>
      <w:proofErr w:type="gramStart"/>
      <w:r w:rsidRPr="001C6D95">
        <w:rPr>
          <w:rFonts w:ascii="Arial" w:hAnsi="Arial" w:cs="Arial"/>
          <w:sz w:val="20"/>
          <w:szCs w:val="20"/>
        </w:rPr>
        <w:t>3</w:t>
      </w:r>
      <w:proofErr w:type="gramEnd"/>
      <w:r w:rsidRPr="001C6D95">
        <w:rPr>
          <w:rFonts w:ascii="Arial" w:hAnsi="Arial" w:cs="Arial"/>
          <w:sz w:val="20"/>
          <w:szCs w:val="20"/>
        </w:rPr>
        <w:t xml:space="preserve">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w:t>
      </w:r>
      <w:proofErr w:type="spellStart"/>
      <w:r w:rsidRPr="001C6D95">
        <w:rPr>
          <w:rFonts w:ascii="Arial" w:hAnsi="Arial" w:cs="Arial"/>
          <w:sz w:val="20"/>
          <w:szCs w:val="20"/>
        </w:rPr>
        <w:t>reexecução</w:t>
      </w:r>
      <w:proofErr w:type="spellEnd"/>
      <w:r w:rsidRPr="001C6D95">
        <w:rPr>
          <w:rFonts w:ascii="Arial" w:hAnsi="Arial" w:cs="Arial"/>
          <w:sz w:val="20"/>
          <w:szCs w:val="20"/>
        </w:rPr>
        <w:t xml:space="preserve">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w:t>
      </w:r>
      <w:proofErr w:type="gramStart"/>
      <w:r w:rsidRPr="001C6D95">
        <w:rPr>
          <w:rFonts w:ascii="Arial" w:hAnsi="Arial" w:cs="Arial"/>
          <w:sz w:val="20"/>
          <w:szCs w:val="20"/>
        </w:rPr>
        <w:t>a mora</w:t>
      </w:r>
      <w:proofErr w:type="gramEnd"/>
      <w:r w:rsidRPr="001C6D95">
        <w:rPr>
          <w:rFonts w:ascii="Arial" w:hAnsi="Arial" w:cs="Arial"/>
          <w:sz w:val="20"/>
          <w:szCs w:val="20"/>
        </w:rPr>
        <w:t xml:space="preserve">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proofErr w:type="gramStart"/>
      <w:r w:rsidRPr="001C6D95">
        <w:rPr>
          <w:rFonts w:ascii="Arial" w:hAnsi="Arial" w:cs="Arial"/>
          <w:b/>
          <w:bCs/>
          <w:sz w:val="20"/>
          <w:szCs w:val="20"/>
        </w:rPr>
        <w:t>II.</w:t>
      </w:r>
      <w:proofErr w:type="gramEnd"/>
      <w:r w:rsidRPr="001C6D95">
        <w:rPr>
          <w:rFonts w:ascii="Arial" w:hAnsi="Arial" w:cs="Arial"/>
          <w:b/>
          <w:bCs/>
          <w:sz w:val="20"/>
          <w:szCs w:val="20"/>
        </w:rPr>
        <w:t xml:space="preserve">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w:t>
      </w:r>
      <w:proofErr w:type="gramStart"/>
      <w:r w:rsidRPr="001C6D95">
        <w:rPr>
          <w:rFonts w:ascii="Arial" w:hAnsi="Arial" w:cs="Arial"/>
          <w:sz w:val="20"/>
          <w:szCs w:val="20"/>
        </w:rPr>
        <w:t>aplicada</w:t>
      </w:r>
      <w:proofErr w:type="gramEnd"/>
      <w:r w:rsidRPr="001C6D95">
        <w:rPr>
          <w:rFonts w:ascii="Arial" w:hAnsi="Arial" w:cs="Arial"/>
          <w:sz w:val="20"/>
          <w:szCs w:val="20"/>
        </w:rPr>
        <w:t xml:space="preserve">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w:t>
      </w:r>
      <w:proofErr w:type="gramStart"/>
      <w:r w:rsidRPr="001C6D95">
        <w:rPr>
          <w:rFonts w:ascii="Arial" w:hAnsi="Arial" w:cs="Arial"/>
          <w:sz w:val="20"/>
          <w:szCs w:val="20"/>
        </w:rPr>
        <w:t>2</w:t>
      </w:r>
      <w:proofErr w:type="gramEnd"/>
      <w:r w:rsidRPr="001C6D95">
        <w:rPr>
          <w:rFonts w:ascii="Arial" w:hAnsi="Arial" w:cs="Arial"/>
          <w:sz w:val="20"/>
          <w:szCs w:val="20"/>
        </w:rPr>
        <w:t xml:space="preserve">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w:t>
      </w:r>
      <w:proofErr w:type="gramStart"/>
      <w:r w:rsidRPr="001C6D95">
        <w:rPr>
          <w:rFonts w:ascii="Arial" w:hAnsi="Arial" w:cs="Arial"/>
          <w:sz w:val="20"/>
          <w:szCs w:val="20"/>
        </w:rPr>
        <w:t>4</w:t>
      </w:r>
      <w:proofErr w:type="gramEnd"/>
      <w:r w:rsidRPr="001C6D95">
        <w:rPr>
          <w:rFonts w:ascii="Arial" w:hAnsi="Arial" w:cs="Arial"/>
          <w:sz w:val="20"/>
          <w:szCs w:val="20"/>
        </w:rPr>
        <w:t xml:space="preserve"> (quatro) meses, no caso de infrações previstas nos incisos V a VII do art. 155;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w:t>
      </w:r>
      <w:proofErr w:type="gramStart"/>
      <w:r w:rsidRPr="001C6D95">
        <w:rPr>
          <w:rFonts w:ascii="Arial" w:hAnsi="Arial" w:cs="Arial"/>
          <w:sz w:val="20"/>
          <w:szCs w:val="20"/>
        </w:rPr>
        <w:t>1</w:t>
      </w:r>
      <w:proofErr w:type="gramEnd"/>
      <w:r w:rsidRPr="001C6D95">
        <w:rPr>
          <w:rFonts w:ascii="Arial" w:hAnsi="Arial" w:cs="Arial"/>
          <w:sz w:val="20"/>
          <w:szCs w:val="20"/>
        </w:rPr>
        <w:t xml:space="preserve">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w:t>
      </w:r>
      <w:proofErr w:type="gramStart"/>
      <w:r w:rsidRPr="001C6D95">
        <w:rPr>
          <w:rFonts w:ascii="Arial" w:hAnsi="Arial" w:cs="Arial"/>
          <w:sz w:val="20"/>
          <w:szCs w:val="20"/>
        </w:rPr>
        <w:t>2</w:t>
      </w:r>
      <w:proofErr w:type="gramEnd"/>
      <w:r w:rsidRPr="001C6D95">
        <w:rPr>
          <w:rFonts w:ascii="Arial" w:hAnsi="Arial" w:cs="Arial"/>
          <w:sz w:val="20"/>
          <w:szCs w:val="20"/>
        </w:rPr>
        <w:t xml:space="preserve">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w:t>
      </w:r>
      <w:proofErr w:type="gramStart"/>
      <w:r w:rsidRPr="001C6D95">
        <w:rPr>
          <w:rFonts w:ascii="Arial" w:hAnsi="Arial" w:cs="Arial"/>
          <w:sz w:val="20"/>
          <w:szCs w:val="20"/>
        </w:rPr>
        <w:t>3</w:t>
      </w:r>
      <w:proofErr w:type="gramEnd"/>
      <w:r w:rsidRPr="001C6D95">
        <w:rPr>
          <w:rFonts w:ascii="Arial" w:hAnsi="Arial" w:cs="Arial"/>
          <w:sz w:val="20"/>
          <w:szCs w:val="20"/>
        </w:rPr>
        <w:t xml:space="preserve">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proofErr w:type="gramStart"/>
      <w:r w:rsidRPr="001C6D95">
        <w:rPr>
          <w:rFonts w:ascii="Arial" w:hAnsi="Arial" w:cs="Arial"/>
          <w:b/>
          <w:bCs/>
          <w:sz w:val="20"/>
          <w:szCs w:val="20"/>
        </w:rPr>
        <w:t>II.</w:t>
      </w:r>
      <w:proofErr w:type="gramEnd"/>
      <w:r w:rsidRPr="001C6D95">
        <w:rPr>
          <w:rFonts w:ascii="Arial" w:hAnsi="Arial" w:cs="Arial"/>
          <w:b/>
          <w:bCs/>
          <w:sz w:val="20"/>
          <w:szCs w:val="20"/>
        </w:rPr>
        <w:t xml:space="preserve">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w:t>
      </w:r>
      <w:r w:rsidRPr="001C6D95">
        <w:rPr>
          <w:rFonts w:ascii="Arial" w:hAnsi="Arial" w:cs="Arial"/>
          <w:sz w:val="20"/>
          <w:szCs w:val="20"/>
        </w:rPr>
        <w:lastRenderedPageBreak/>
        <w:t xml:space="preserve">previstas nos incisos II a VII do caput do mesmo artigo, e impedirá o sancionado de licitar ou contratar no âmbito da Administração Pública direta e indireta de todos os entes federativos, pelo prazo de </w:t>
      </w:r>
      <w:proofErr w:type="gramStart"/>
      <w:r w:rsidRPr="001C6D95">
        <w:rPr>
          <w:rFonts w:ascii="Arial" w:hAnsi="Arial" w:cs="Arial"/>
          <w:sz w:val="20"/>
          <w:szCs w:val="20"/>
        </w:rPr>
        <w:t>4</w:t>
      </w:r>
      <w:proofErr w:type="gramEnd"/>
      <w:r w:rsidRPr="001C6D95">
        <w:rPr>
          <w:rFonts w:ascii="Arial" w:hAnsi="Arial" w:cs="Arial"/>
          <w:sz w:val="20"/>
          <w:szCs w:val="20"/>
        </w:rPr>
        <w:t xml:space="preserve">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w:t>
      </w:r>
      <w:proofErr w:type="gramStart"/>
      <w:r w:rsidRPr="001C6D95">
        <w:rPr>
          <w:rFonts w:ascii="Arial" w:hAnsi="Arial" w:cs="Arial"/>
          <w:sz w:val="20"/>
          <w:szCs w:val="20"/>
        </w:rPr>
        <w:t>3</w:t>
      </w:r>
      <w:proofErr w:type="gramEnd"/>
      <w:r w:rsidRPr="001C6D95">
        <w:rPr>
          <w:rFonts w:ascii="Arial" w:hAnsi="Arial" w:cs="Arial"/>
          <w:sz w:val="20"/>
          <w:szCs w:val="20"/>
        </w:rPr>
        <w:t xml:space="preserve">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w:t>
      </w:r>
      <w:proofErr w:type="spellStart"/>
      <w:r w:rsidRPr="001C6D95">
        <w:rPr>
          <w:rFonts w:ascii="Arial" w:hAnsi="Arial" w:cs="Arial"/>
          <w:sz w:val="20"/>
          <w:szCs w:val="20"/>
        </w:rPr>
        <w:t>sancionamento</w:t>
      </w:r>
      <w:proofErr w:type="spellEnd"/>
      <w:r w:rsidRPr="001C6D95">
        <w:rPr>
          <w:rFonts w:ascii="Arial" w:hAnsi="Arial" w:cs="Arial"/>
          <w:sz w:val="20"/>
          <w:szCs w:val="20"/>
        </w:rPr>
        <w:t xml:space="preserve">.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w:t>
      </w:r>
      <w:proofErr w:type="gramStart"/>
      <w:r w:rsidRPr="001C6D95">
        <w:rPr>
          <w:rFonts w:ascii="Arial" w:hAnsi="Arial" w:cs="Arial"/>
          <w:sz w:val="20"/>
          <w:szCs w:val="20"/>
        </w:rPr>
        <w:t>2</w:t>
      </w:r>
      <w:proofErr w:type="gramEnd"/>
      <w:r w:rsidRPr="001C6D95">
        <w:rPr>
          <w:rFonts w:ascii="Arial" w:hAnsi="Arial" w:cs="Arial"/>
          <w:sz w:val="20"/>
          <w:szCs w:val="20"/>
        </w:rPr>
        <w:t xml:space="preserve">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19 - Da decisão da autoridade que aplicar as sanções de advertência, multa ou impedimento de licitar e contratar</w:t>
      </w:r>
      <w:proofErr w:type="gramStart"/>
      <w:r w:rsidRPr="001C6D95">
        <w:rPr>
          <w:rFonts w:ascii="Arial" w:hAnsi="Arial" w:cs="Arial"/>
          <w:sz w:val="20"/>
          <w:szCs w:val="20"/>
        </w:rPr>
        <w:t>, caberá</w:t>
      </w:r>
      <w:proofErr w:type="gramEnd"/>
      <w:r w:rsidRPr="001C6D95">
        <w:rPr>
          <w:rFonts w:ascii="Arial" w:hAnsi="Arial" w:cs="Arial"/>
          <w:sz w:val="20"/>
          <w:szCs w:val="20"/>
        </w:rPr>
        <w:t xml:space="preserve">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w:t>
      </w:r>
      <w:proofErr w:type="gramStart"/>
      <w:r w:rsidRPr="001C6D95">
        <w:rPr>
          <w:rFonts w:ascii="Arial" w:hAnsi="Arial" w:cs="Arial"/>
          <w:sz w:val="20"/>
          <w:szCs w:val="20"/>
        </w:rPr>
        <w:t>5</w:t>
      </w:r>
      <w:proofErr w:type="gramEnd"/>
      <w:r w:rsidRPr="001C6D95">
        <w:rPr>
          <w:rFonts w:ascii="Arial" w:hAnsi="Arial" w:cs="Arial"/>
          <w:sz w:val="20"/>
          <w:szCs w:val="20"/>
        </w:rPr>
        <w:t xml:space="preserve">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20 - Da decisão da autoridade que aplicar a sanção de inidoneidade para licitar e contratar</w:t>
      </w:r>
      <w:proofErr w:type="gramStart"/>
      <w:r w:rsidRPr="001C6D95">
        <w:rPr>
          <w:rFonts w:ascii="Arial" w:hAnsi="Arial" w:cs="Arial"/>
          <w:sz w:val="20"/>
          <w:szCs w:val="20"/>
        </w:rPr>
        <w:t>, caberá</w:t>
      </w:r>
      <w:proofErr w:type="gramEnd"/>
      <w:r w:rsidRPr="001C6D95">
        <w:rPr>
          <w:rFonts w:ascii="Arial" w:hAnsi="Arial" w:cs="Arial"/>
          <w:sz w:val="20"/>
          <w:szCs w:val="20"/>
        </w:rPr>
        <w:t xml:space="preserve"> apenas pedido de reconsideração, no prazo de 15 (quinze) dias úteis, contados da intimação, e será decidido no prazo máximo de 20 (vinte) dias úteis, contado de </w:t>
      </w:r>
      <w:r w:rsidRPr="001C6D95">
        <w:rPr>
          <w:rFonts w:ascii="Arial" w:hAnsi="Arial" w:cs="Arial"/>
          <w:sz w:val="20"/>
          <w:szCs w:val="20"/>
        </w:rPr>
        <w:lastRenderedPageBreak/>
        <w:t xml:space="preserve">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w:t>
      </w:r>
      <w:proofErr w:type="gramStart"/>
      <w:r w:rsidRPr="001C6D95">
        <w:rPr>
          <w:rFonts w:ascii="Arial" w:hAnsi="Arial" w:cs="Arial"/>
          <w:sz w:val="20"/>
          <w:szCs w:val="20"/>
        </w:rPr>
        <w:t>responsável(</w:t>
      </w:r>
      <w:proofErr w:type="gramEnd"/>
      <w:r w:rsidRPr="001C6D95">
        <w:rPr>
          <w:rFonts w:ascii="Arial" w:hAnsi="Arial" w:cs="Arial"/>
          <w:sz w:val="20"/>
          <w:szCs w:val="20"/>
        </w:rPr>
        <w:t xml:space="preserve">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w:t>
      </w:r>
      <w:proofErr w:type="gramStart"/>
      <w:r w:rsidRPr="001C6D95">
        <w:rPr>
          <w:rFonts w:ascii="Arial" w:hAnsi="Arial" w:cs="Arial"/>
          <w:sz w:val="20"/>
          <w:szCs w:val="20"/>
        </w:rPr>
        <w:t>3</w:t>
      </w:r>
      <w:proofErr w:type="gramEnd"/>
      <w:r w:rsidRPr="001C6D95">
        <w:rPr>
          <w:rFonts w:ascii="Arial" w:hAnsi="Arial" w:cs="Arial"/>
          <w:sz w:val="20"/>
          <w:szCs w:val="20"/>
        </w:rPr>
        <w:t xml:space="preserve">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w:t>
      </w:r>
      <w:proofErr w:type="gramStart"/>
      <w:r w:rsidRPr="001C6D95">
        <w:rPr>
          <w:rFonts w:ascii="Arial" w:hAnsi="Arial" w:cs="Arial"/>
          <w:sz w:val="20"/>
          <w:szCs w:val="20"/>
        </w:rPr>
        <w:t>a</w:t>
      </w:r>
      <w:proofErr w:type="gramEnd"/>
      <w:r w:rsidRPr="001C6D95">
        <w:rPr>
          <w:rFonts w:ascii="Arial" w:hAnsi="Arial" w:cs="Arial"/>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9"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w:t>
      </w:r>
      <w:proofErr w:type="gramStart"/>
      <w:r w:rsidRPr="001C6D95">
        <w:rPr>
          <w:rFonts w:ascii="Arial" w:hAnsi="Arial" w:cs="Arial"/>
          <w:sz w:val="20"/>
          <w:szCs w:val="20"/>
        </w:rPr>
        <w:t>5</w:t>
      </w:r>
      <w:proofErr w:type="gramEnd"/>
      <w:r w:rsidRPr="001C6D95">
        <w:rPr>
          <w:rFonts w:ascii="Arial" w:hAnsi="Arial" w:cs="Arial"/>
          <w:sz w:val="20"/>
          <w:szCs w:val="20"/>
        </w:rPr>
        <w:t xml:space="preserve">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w:t>
      </w:r>
      <w:proofErr w:type="gramStart"/>
      <w:r w:rsidRPr="001C6D95">
        <w:rPr>
          <w:rFonts w:ascii="Arial" w:hAnsi="Arial" w:cs="Arial"/>
          <w:sz w:val="20"/>
          <w:szCs w:val="20"/>
        </w:rPr>
        <w:t>competente definidos</w:t>
      </w:r>
      <w:proofErr w:type="gramEnd"/>
      <w:r w:rsidRPr="001C6D95">
        <w:rPr>
          <w:rFonts w:ascii="Arial" w:hAnsi="Arial" w:cs="Arial"/>
          <w:sz w:val="20"/>
          <w:szCs w:val="20"/>
        </w:rPr>
        <w:t xml:space="preserve">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w:t>
      </w:r>
      <w:r w:rsidRPr="001C6D95">
        <w:rPr>
          <w:rFonts w:ascii="Arial" w:hAnsi="Arial" w:cs="Arial"/>
          <w:sz w:val="20"/>
          <w:szCs w:val="20"/>
        </w:rPr>
        <w:lastRenderedPageBreak/>
        <w:t xml:space="preserve">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w:t>
      </w:r>
      <w:proofErr w:type="gramStart"/>
      <w:r w:rsidRPr="001C6D95">
        <w:rPr>
          <w:rFonts w:ascii="Arial" w:hAnsi="Arial" w:cs="Arial"/>
          <w:sz w:val="20"/>
          <w:szCs w:val="20"/>
        </w:rPr>
        <w:t>1</w:t>
      </w:r>
      <w:proofErr w:type="gramEnd"/>
      <w:r w:rsidRPr="001C6D95">
        <w:rPr>
          <w:rFonts w:ascii="Arial" w:hAnsi="Arial" w:cs="Arial"/>
          <w:sz w:val="20"/>
          <w:szCs w:val="20"/>
        </w:rPr>
        <w:t xml:space="preserve">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7"/>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30"/>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E4750" w14:textId="77777777" w:rsidR="0003710C" w:rsidRDefault="0003710C" w:rsidP="0003710C">
    <w:pPr>
      <w:jc w:val="center"/>
    </w:pPr>
    <w:r w:rsidRPr="00ED4349">
      <w:rPr>
        <w:rFonts w:ascii="Verdana" w:hAnsi="Verdana"/>
        <w:noProof/>
      </w:rPr>
      <w:drawing>
        <wp:inline distT="0" distB="0" distL="0" distR="0" wp14:anchorId="5D960E8A" wp14:editId="60B8A4A4">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7B428161" w14:textId="77777777" w:rsidR="0003710C" w:rsidRDefault="0003710C" w:rsidP="0003710C">
    <w:pPr>
      <w:jc w:val="center"/>
      <w:rPr>
        <w:rFonts w:ascii="Arial" w:hAnsi="Arial" w:cs="Arial"/>
      </w:rPr>
    </w:pPr>
  </w:p>
  <w:p w14:paraId="416A64B8" w14:textId="77777777" w:rsidR="0003710C" w:rsidRPr="00234CFE" w:rsidRDefault="0003710C" w:rsidP="0003710C">
    <w:pPr>
      <w:jc w:val="center"/>
      <w:rPr>
        <w:rFonts w:ascii="Arial" w:hAnsi="Arial" w:cs="Arial"/>
        <w:sz w:val="20"/>
        <w:szCs w:val="20"/>
      </w:rPr>
    </w:pPr>
    <w:r w:rsidRPr="00234CFE">
      <w:rPr>
        <w:rFonts w:ascii="Arial" w:hAnsi="Arial" w:cs="Arial"/>
        <w:sz w:val="20"/>
        <w:szCs w:val="20"/>
      </w:rPr>
      <w:t>Secretaria da Saúde</w:t>
    </w:r>
  </w:p>
  <w:p w14:paraId="29A6B1B3" w14:textId="77777777" w:rsidR="0003710C" w:rsidRPr="00234CFE" w:rsidRDefault="0003710C" w:rsidP="0003710C">
    <w:pPr>
      <w:jc w:val="center"/>
      <w:rPr>
        <w:rFonts w:ascii="Arial" w:hAnsi="Arial" w:cs="Arial"/>
        <w:sz w:val="20"/>
        <w:szCs w:val="20"/>
      </w:rPr>
    </w:pPr>
    <w:r w:rsidRPr="00234CFE">
      <w:rPr>
        <w:rFonts w:ascii="Arial" w:hAnsi="Arial" w:cs="Arial"/>
        <w:sz w:val="20"/>
        <w:szCs w:val="20"/>
      </w:rPr>
      <w:t xml:space="preserve">Coordenadoria de Controle de Doenças </w:t>
    </w:r>
  </w:p>
  <w:p w14:paraId="7AFBE51C" w14:textId="77777777" w:rsidR="0003710C" w:rsidRPr="00234CFE" w:rsidRDefault="0003710C" w:rsidP="0003710C">
    <w:pPr>
      <w:jc w:val="center"/>
      <w:rPr>
        <w:rFonts w:ascii="Arial" w:hAnsi="Arial" w:cs="Arial"/>
        <w:sz w:val="20"/>
        <w:szCs w:val="20"/>
      </w:rPr>
    </w:pPr>
    <w:r w:rsidRPr="00234CFE">
      <w:rPr>
        <w:rFonts w:ascii="Arial" w:hAnsi="Arial" w:cs="Arial"/>
        <w:sz w:val="20"/>
        <w:szCs w:val="20"/>
      </w:rPr>
      <w:t>Centro de Referência e Treinamento DST/</w:t>
    </w:r>
    <w:proofErr w:type="gramStart"/>
    <w:r w:rsidRPr="00234CFE">
      <w:rPr>
        <w:rFonts w:ascii="Arial" w:hAnsi="Arial" w:cs="Arial"/>
        <w:sz w:val="20"/>
        <w:szCs w:val="20"/>
      </w:rPr>
      <w:t>Aids</w:t>
    </w:r>
    <w:proofErr w:type="gramEnd"/>
    <w:r w:rsidRPr="00234CFE">
      <w:rPr>
        <w:rFonts w:ascii="Arial" w:hAnsi="Arial" w:cs="Arial"/>
        <w:sz w:val="20"/>
        <w:szCs w:val="20"/>
      </w:rPr>
      <w:t>-SP</w:t>
    </w:r>
  </w:p>
  <w:p w14:paraId="2C914F25" w14:textId="77777777" w:rsidR="0003710C" w:rsidRPr="00560572" w:rsidRDefault="0003710C" w:rsidP="0003710C">
    <w:pPr>
      <w:jc w:val="center"/>
      <w:rPr>
        <w:rFonts w:ascii="Verdana" w:hAnsi="Verdana"/>
        <w:sz w:val="20"/>
        <w:szCs w:val="20"/>
      </w:rPr>
    </w:pPr>
    <w:r w:rsidRPr="00234CFE">
      <w:rPr>
        <w:rFonts w:ascii="Arial" w:hAnsi="Arial" w:cs="Arial"/>
        <w:sz w:val="20"/>
        <w:szCs w:val="20"/>
      </w:rPr>
      <w:t>Núcleo de Compras e Gestão de Contratos</w:t>
    </w:r>
  </w:p>
  <w:p w14:paraId="564F9BE6" w14:textId="7BBA4F3B" w:rsidR="00754FE4" w:rsidRPr="0003710C" w:rsidRDefault="00754FE4" w:rsidP="00852304">
    <w:pPr>
      <w:pStyle w:val="Cabealho"/>
      <w:jc w:val="right"/>
      <w:rPr>
        <w:rFonts w:ascii="Arial" w:hAnsi="Arial" w:cs="Arial"/>
        <w:sz w:val="20"/>
        <w:szCs w:val="20"/>
      </w:rPr>
    </w:pPr>
    <w:r w:rsidRPr="0003710C">
      <w:rPr>
        <w:rFonts w:ascii="Arial" w:hAnsi="Arial" w:cs="Arial"/>
        <w:sz w:val="20"/>
        <w:szCs w:val="20"/>
      </w:rPr>
      <w:t>EDITAL 90</w:t>
    </w:r>
    <w:r w:rsidR="0003710C">
      <w:rPr>
        <w:rFonts w:ascii="Arial" w:hAnsi="Arial" w:cs="Arial"/>
        <w:sz w:val="20"/>
        <w:szCs w:val="20"/>
      </w:rPr>
      <w:t>038</w:t>
    </w:r>
    <w:r w:rsidRPr="0003710C">
      <w:rPr>
        <w:rFonts w:ascii="Arial" w:hAnsi="Arial" w:cs="Arial"/>
        <w:sz w:val="20"/>
        <w:szCs w:val="20"/>
      </w:rPr>
      <w:t>/202</w:t>
    </w:r>
    <w:r w:rsidR="00E27E4D" w:rsidRPr="0003710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CB87038"/>
    <w:multiLevelType w:val="hybridMultilevel"/>
    <w:tmpl w:val="ACCEE064"/>
    <w:lvl w:ilvl="0" w:tplc="9FA85BEA">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9">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4">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9690AB8"/>
    <w:multiLevelType w:val="singleLevel"/>
    <w:tmpl w:val="0416000F"/>
    <w:lvl w:ilvl="0">
      <w:start w:val="1"/>
      <w:numFmt w:val="decimal"/>
      <w:lvlText w:val="%1."/>
      <w:lvlJc w:val="left"/>
      <w:pPr>
        <w:tabs>
          <w:tab w:val="num" w:pos="360"/>
        </w:tabs>
        <w:ind w:left="360" w:hanging="360"/>
      </w:pPr>
    </w:lvl>
  </w:abstractNum>
  <w:abstractNum w:abstractNumId="4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37"/>
  </w:num>
  <w:num w:numId="4">
    <w:abstractNumId w:val="40"/>
  </w:num>
  <w:num w:numId="5">
    <w:abstractNumId w:val="17"/>
  </w:num>
  <w:num w:numId="6">
    <w:abstractNumId w:val="13"/>
  </w:num>
  <w:num w:numId="7">
    <w:abstractNumId w:val="23"/>
  </w:num>
  <w:num w:numId="8">
    <w:abstractNumId w:val="3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9"/>
    <w:lvlOverride w:ilvl="0">
      <w:startOverride w:val="1"/>
    </w:lvlOverride>
  </w:num>
  <w:num w:numId="12">
    <w:abstractNumId w:val="44"/>
  </w:num>
  <w:num w:numId="13">
    <w:abstractNumId w:val="27"/>
  </w:num>
  <w:num w:numId="14">
    <w:abstractNumId w:val="42"/>
  </w:num>
  <w:num w:numId="15">
    <w:abstractNumId w:val="4"/>
  </w:num>
  <w:num w:numId="16">
    <w:abstractNumId w:val="43"/>
  </w:num>
  <w:num w:numId="17">
    <w:abstractNumId w:val="5"/>
  </w:num>
  <w:num w:numId="18">
    <w:abstractNumId w:val="18"/>
  </w:num>
  <w:num w:numId="1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5"/>
  </w:num>
  <w:num w:numId="22">
    <w:abstractNumId w:val="6"/>
  </w:num>
  <w:num w:numId="23">
    <w:abstractNumId w:val="8"/>
  </w:num>
  <w:num w:numId="24">
    <w:abstractNumId w:val="2"/>
  </w:num>
  <w:num w:numId="25">
    <w:abstractNumId w:val="3"/>
    <w:lvlOverride w:ilvl="0">
      <w:startOverride w:val="1"/>
    </w:lvlOverride>
  </w:num>
  <w:num w:numId="26">
    <w:abstractNumId w:val="10"/>
  </w:num>
  <w:num w:numId="27">
    <w:abstractNumId w:val="30"/>
  </w:num>
  <w:num w:numId="28">
    <w:abstractNumId w:val="25"/>
  </w:num>
  <w:num w:numId="29">
    <w:abstractNumId w:val="33"/>
  </w:num>
  <w:num w:numId="30">
    <w:abstractNumId w:val="38"/>
  </w:num>
  <w:num w:numId="31">
    <w:abstractNumId w:val="16"/>
  </w:num>
  <w:num w:numId="32">
    <w:abstractNumId w:val="12"/>
  </w:num>
  <w:num w:numId="33">
    <w:abstractNumId w:val="20"/>
  </w:num>
  <w:num w:numId="34">
    <w:abstractNumId w:val="32"/>
  </w:num>
  <w:num w:numId="35">
    <w:abstractNumId w:val="14"/>
  </w:num>
  <w:num w:numId="36">
    <w:abstractNumId w:val="35"/>
  </w:num>
  <w:num w:numId="37">
    <w:abstractNumId w:val="16"/>
  </w:num>
  <w:num w:numId="38">
    <w:abstractNumId w:val="41"/>
  </w:num>
  <w:num w:numId="39">
    <w:abstractNumId w:val="28"/>
  </w:num>
  <w:num w:numId="40">
    <w:abstractNumId w:val="29"/>
  </w:num>
  <w:num w:numId="41">
    <w:abstractNumId w:val="19"/>
  </w:num>
  <w:num w:numId="42">
    <w:abstractNumId w:val="36"/>
  </w:num>
  <w:num w:numId="43">
    <w:abstractNumId w:val="24"/>
  </w:num>
  <w:num w:numId="44">
    <w:abstractNumId w:val="11"/>
  </w:num>
  <w:num w:numId="45">
    <w:abstractNumId w:val="7"/>
  </w:num>
  <w:num w:numId="46">
    <w:abstractNumId w:val="21"/>
  </w:num>
  <w:num w:numId="47">
    <w:abstractNumId w:val="34"/>
  </w:num>
  <w:num w:numId="48">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0CF0"/>
    <w:rsid w:val="000073D2"/>
    <w:rsid w:val="0001100C"/>
    <w:rsid w:val="000167EC"/>
    <w:rsid w:val="0002278B"/>
    <w:rsid w:val="0003313D"/>
    <w:rsid w:val="0003710C"/>
    <w:rsid w:val="00045972"/>
    <w:rsid w:val="00046442"/>
    <w:rsid w:val="0005344A"/>
    <w:rsid w:val="00064117"/>
    <w:rsid w:val="000A0466"/>
    <w:rsid w:val="000A186B"/>
    <w:rsid w:val="000A5C3B"/>
    <w:rsid w:val="000C7429"/>
    <w:rsid w:val="000E11B7"/>
    <w:rsid w:val="000F24C2"/>
    <w:rsid w:val="000F3D7F"/>
    <w:rsid w:val="000F528B"/>
    <w:rsid w:val="001238C9"/>
    <w:rsid w:val="0013134D"/>
    <w:rsid w:val="00145C7F"/>
    <w:rsid w:val="00147116"/>
    <w:rsid w:val="00151B7D"/>
    <w:rsid w:val="00165CCB"/>
    <w:rsid w:val="00183CE0"/>
    <w:rsid w:val="00185E27"/>
    <w:rsid w:val="001949DB"/>
    <w:rsid w:val="001A3091"/>
    <w:rsid w:val="001B7B6B"/>
    <w:rsid w:val="001C5270"/>
    <w:rsid w:val="001C6D95"/>
    <w:rsid w:val="001D51E4"/>
    <w:rsid w:val="001E7D14"/>
    <w:rsid w:val="001F151C"/>
    <w:rsid w:val="00203E61"/>
    <w:rsid w:val="00221E5E"/>
    <w:rsid w:val="0022786F"/>
    <w:rsid w:val="002344FA"/>
    <w:rsid w:val="00235299"/>
    <w:rsid w:val="00255FD4"/>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B1D67"/>
    <w:rsid w:val="004E19C3"/>
    <w:rsid w:val="00500EFD"/>
    <w:rsid w:val="0051093C"/>
    <w:rsid w:val="00511E6B"/>
    <w:rsid w:val="00512059"/>
    <w:rsid w:val="005230D3"/>
    <w:rsid w:val="00524D0E"/>
    <w:rsid w:val="00527902"/>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322A"/>
    <w:rsid w:val="00765AB4"/>
    <w:rsid w:val="007747C2"/>
    <w:rsid w:val="0078346C"/>
    <w:rsid w:val="00790CED"/>
    <w:rsid w:val="007939E5"/>
    <w:rsid w:val="007A7F68"/>
    <w:rsid w:val="007B1206"/>
    <w:rsid w:val="007B6D67"/>
    <w:rsid w:val="007B749A"/>
    <w:rsid w:val="007E289B"/>
    <w:rsid w:val="007E4E1B"/>
    <w:rsid w:val="007E522C"/>
    <w:rsid w:val="00822AC6"/>
    <w:rsid w:val="008323B9"/>
    <w:rsid w:val="0083370F"/>
    <w:rsid w:val="00845B75"/>
    <w:rsid w:val="008507F1"/>
    <w:rsid w:val="00852304"/>
    <w:rsid w:val="008554AC"/>
    <w:rsid w:val="00874DB4"/>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E6701"/>
    <w:rsid w:val="009F1550"/>
    <w:rsid w:val="009F3A2B"/>
    <w:rsid w:val="00A1755A"/>
    <w:rsid w:val="00A20206"/>
    <w:rsid w:val="00A2770A"/>
    <w:rsid w:val="00A427B3"/>
    <w:rsid w:val="00A44036"/>
    <w:rsid w:val="00A656B1"/>
    <w:rsid w:val="00A676C7"/>
    <w:rsid w:val="00A7656D"/>
    <w:rsid w:val="00AC1868"/>
    <w:rsid w:val="00AD09DF"/>
    <w:rsid w:val="00AF1F26"/>
    <w:rsid w:val="00B17910"/>
    <w:rsid w:val="00B26E18"/>
    <w:rsid w:val="00B3631D"/>
    <w:rsid w:val="00B460AE"/>
    <w:rsid w:val="00B51F76"/>
    <w:rsid w:val="00B638C4"/>
    <w:rsid w:val="00B90DBF"/>
    <w:rsid w:val="00B94D9D"/>
    <w:rsid w:val="00BA57CC"/>
    <w:rsid w:val="00BA7851"/>
    <w:rsid w:val="00BC336F"/>
    <w:rsid w:val="00BC44AE"/>
    <w:rsid w:val="00BD1B12"/>
    <w:rsid w:val="00BD75A6"/>
    <w:rsid w:val="00BF75CF"/>
    <w:rsid w:val="00C14A38"/>
    <w:rsid w:val="00C161A4"/>
    <w:rsid w:val="00C41A07"/>
    <w:rsid w:val="00C44EFC"/>
    <w:rsid w:val="00C51099"/>
    <w:rsid w:val="00C5148F"/>
    <w:rsid w:val="00C51501"/>
    <w:rsid w:val="00C80B78"/>
    <w:rsid w:val="00CB5B0A"/>
    <w:rsid w:val="00CF65B7"/>
    <w:rsid w:val="00D0055C"/>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F110C6"/>
    <w:rsid w:val="00F129D5"/>
    <w:rsid w:val="00F12BFC"/>
    <w:rsid w:val="00F23B28"/>
    <w:rsid w:val="00F333C4"/>
    <w:rsid w:val="00F42389"/>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UnresolvedMention">
    <w:name w:val="Unresolved Mention"/>
    <w:basedOn w:val="Fontepargpadro"/>
    <w:uiPriority w:val="99"/>
    <w:semiHidden/>
    <w:unhideWhenUsed/>
    <w:rsid w:val="009F1550"/>
    <w:rPr>
      <w:color w:val="605E5C"/>
      <w:shd w:val="clear" w:color="auto" w:fill="E1DFDD"/>
    </w:rPr>
  </w:style>
  <w:style w:type="paragraph" w:customStyle="1" w:styleId="Default">
    <w:name w:val="Default"/>
    <w:rsid w:val="00BA7851"/>
    <w:pPr>
      <w:autoSpaceDE w:val="0"/>
      <w:autoSpaceDN w:val="0"/>
      <w:adjustRightInd w:val="0"/>
      <w:spacing w:after="0" w:line="240" w:lineRule="auto"/>
    </w:pPr>
    <w:rPr>
      <w:rFonts w:ascii="Arial" w:hAnsi="Arial" w:cs="Arial"/>
      <w:color w:val="000000"/>
      <w:sz w:val="24"/>
      <w:szCs w:val="24"/>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UnresolvedMention">
    <w:name w:val="Unresolved Mention"/>
    <w:basedOn w:val="Fontepargpadro"/>
    <w:uiPriority w:val="99"/>
    <w:semiHidden/>
    <w:unhideWhenUsed/>
    <w:rsid w:val="009F1550"/>
    <w:rPr>
      <w:color w:val="605E5C"/>
      <w:shd w:val="clear" w:color="auto" w:fill="E1DFDD"/>
    </w:rPr>
  </w:style>
  <w:style w:type="paragraph" w:customStyle="1" w:styleId="Default">
    <w:name w:val="Default"/>
    <w:rsid w:val="00BA7851"/>
    <w:pPr>
      <w:autoSpaceDE w:val="0"/>
      <w:autoSpaceDN w:val="0"/>
      <w:adjustRightInd w:val="0"/>
      <w:spacing w:after="0" w:line="240" w:lineRule="auto"/>
    </w:pPr>
    <w:rPr>
      <w:rFonts w:ascii="Arial" w:hAnsi="Arial" w:cs="Arial"/>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6f9b071c1ce1016503258a830052d609?OpenDocument&amp;Highlight=0,68.185"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leis/l8429.htm"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www.cnj.jus.br/improbidade_adm/consultar_requerido.php"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www.legislacao.sp.gov.br/legislacao/dg280202.nsf/5fb5269ed17b47ab83256cfb00501469/ae4c99f07f9f4f7d03258980004dbc9d?OpenDocument&amp;Highlight=0,67.608"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constituicao/constituicao.htm" TargetMode="External"/><Relationship Id="rId128" Type="http://schemas.openxmlformats.org/officeDocument/2006/relationships/hyperlink" Target="mailto:ctd@saude.sp.gov.br" TargetMode="Externa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s://www.gov.br/compras/pt-br/acesso-a-informacao/legislacao/instrucoes-normativas/instrucao-normativa-no-3-de-26-de-abril-de-2018"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s://www.planalto.gov.br/ccivil_03/leis/l8078.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26" Type="http://schemas.openxmlformats.org/officeDocument/2006/relationships/hyperlink" Target="mailto:ctd@saude.sp.gov.br" TargetMode="Externa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mailto:compras@crt.saude.sp.gov.br%20e"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www.esancoes.sp.gov.br"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3/lei/l12846.htm" TargetMode="External"/><Relationship Id="rId116" Type="http://schemas.openxmlformats.org/officeDocument/2006/relationships/hyperlink" Target="https://www.controladoriageral.sp.gov.br/cge/normasLegislacao/resolucoes" TargetMode="External"/><Relationship Id="rId124" Type="http://schemas.openxmlformats.org/officeDocument/2006/relationships/hyperlink" Target="http://www.legislacao.sp.gov.br/legislacao/dg280202.nsf/5fb5269ed17b47ab83256cfb00501469/d26c7e44c567352e03258a0f004e9498?OpenDocument&amp;Highlight=0,67.888" TargetMode="External"/><Relationship Id="rId129" Type="http://schemas.openxmlformats.org/officeDocument/2006/relationships/hyperlink" Target="mailto:ctd@saude.sp.gov.br"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www.planalto.gov.br/ccivil_03/leis/lcp/Lcp225.htm" TargetMode="External"/><Relationship Id="rId62" Type="http://schemas.openxmlformats.org/officeDocument/2006/relationships/hyperlink" Target="https://www.planalto.gov.br/ccivil_03/leis/lcp/Lcp225.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07-2010/2007/lei/l11488.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www.legislacao.sp.gov.br/legislacao/dg280202.nsf/5fb5269ed17b47ab83256cfb00501469/f30611375009c7a503258a38004e9f9b?OpenDocument&amp;Highlight=0,67.985" TargetMode="External"/><Relationship Id="rId127" Type="http://schemas.openxmlformats.org/officeDocument/2006/relationships/hyperlink" Target="mailto:ctd@saude.sp.gov.br"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tce.sp.gov.br/apenados" TargetMode="External"/><Relationship Id="rId65" Type="http://schemas.openxmlformats.org/officeDocument/2006/relationships/hyperlink" Target="http://www.legislacao.sp.gov.br/legislacao/dg280202.nsf/5fb5269ed17b47ab83256cfb00501469/ae4c99f07f9f4f7d03258980004dbc9d?OpenDocument&amp;Highlight=0,67.608" TargetMode="External"/><Relationship Id="rId73" Type="http://schemas.openxmlformats.org/officeDocument/2006/relationships/hyperlink" Target="https://www.planalto.gov.br/ccivil_03/constituicao/constituicao.htm" TargetMode="External"/><Relationship Id="rId78"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07-2010/2007/lei/l11488.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1-2014/2013/Lei/L12846.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legislacao.sp.gov.br/legislacao/dg280202.nsf/ae9f9e0701e533aa032572e6006cf5fd/0cf4bc084e49b505032573d000509b17?OpenDocument&amp;Highlight=0,12.799" TargetMode="External"/><Relationship Id="rId122" Type="http://schemas.openxmlformats.org/officeDocument/2006/relationships/hyperlink" Target="http://www.legislacao.sp.gov.br/legislacao/dg280202.nsf/ae9f9e0701e533aa032572e6006cf5fd/0cf4bc084e49b505032573d000509b17?OpenDocument&amp;Highlight=0,12.799" TargetMode="External"/><Relationship Id="rId13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c16827e9a893352a03258ca500572875?OpenDocument&amp;Highlight=0,69.588"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legislacao.sp.gov.br/legislacao/dg280202.nsf/5fb5269ed17b47ab83256cfb00501469/ae4c99f07f9f4f7d03258980004dbc9d?OpenDocument&amp;Highlight=0,67.608" TargetMode="External"/><Relationship Id="rId125" Type="http://schemas.openxmlformats.org/officeDocument/2006/relationships/hyperlink" Target="mailto:ctd@saude.sp.gov.br" TargetMode="External"/><Relationship Id="rId7" Type="http://schemas.openxmlformats.org/officeDocument/2006/relationships/footnotes" Target="foot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1-2014/2012/Lei/L12690.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legislacao.sp.gov.br/legislacao/dg280202.nsf/5fb5269ed17b47ab83256cfb00501469/ea9d2eda599cebe503258b8f005389f5?OpenDocument&amp;Highlight=0,68.829" TargetMode="External"/><Relationship Id="rId115" Type="http://schemas.openxmlformats.org/officeDocument/2006/relationships/hyperlink" Target="http://www.legislacao.sp.gov.br/legislacao/dg280202.nsf/5fb5269ed17b47ab83256cfb00501469/4201d5c4ff937e1603258d030047d877?OpenDocument&amp;Highlight=0,69.861" TargetMode="External"/><Relationship Id="rId131" Type="http://schemas.openxmlformats.org/officeDocument/2006/relationships/fontTable" Target="fontTable.xml"/><Relationship Id="rId61" Type="http://schemas.openxmlformats.org/officeDocument/2006/relationships/hyperlink" Target="https://www.planalto.gov.br/ccivil_03/leis/lcp/Lcp225.htm" TargetMode="External"/><Relationship Id="rId82"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A1FC3-8F43-4A85-83FC-9595B735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57</Pages>
  <Words>18233</Words>
  <Characters>98462</Characters>
  <Application>Microsoft Office Word</Application>
  <DocSecurity>0</DocSecurity>
  <Lines>820</Lines>
  <Paragraphs>232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8</cp:revision>
  <cp:lastPrinted>2026-05-15T10:29:00Z</cp:lastPrinted>
  <dcterms:created xsi:type="dcterms:W3CDTF">2026-05-15T10:18:00Z</dcterms:created>
  <dcterms:modified xsi:type="dcterms:W3CDTF">2026-05-15T16:39:00Z</dcterms:modified>
</cp:coreProperties>
</file>